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97" w:rsidRPr="00D91D97" w:rsidRDefault="00D91D97" w:rsidP="00D91D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D91D97">
        <w:rPr>
          <w:rFonts w:ascii="Times New Roman" w:hAnsi="Times New Roman" w:cs="Times New Roman"/>
          <w:b/>
          <w:color w:val="FF0000"/>
          <w:sz w:val="24"/>
          <w:szCs w:val="24"/>
        </w:rPr>
        <w:t>Список тем для составления рассказа:</w:t>
      </w:r>
    </w:p>
    <w:p w:rsidR="00D91D97" w:rsidRDefault="00D91D97" w:rsidP="00D91D9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91D97" w:rsidRP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97">
        <w:rPr>
          <w:rFonts w:ascii="Times New Roman" w:hAnsi="Times New Roman" w:cs="Times New Roman"/>
          <w:i/>
          <w:sz w:val="24"/>
          <w:szCs w:val="24"/>
        </w:rPr>
        <w:t>1. Издание законов царя Хаммурапи (правление царя Хаммурапи)</w:t>
      </w:r>
    </w:p>
    <w:p w:rsidR="00D91D97" w:rsidRP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97">
        <w:rPr>
          <w:rFonts w:ascii="Times New Roman" w:hAnsi="Times New Roman" w:cs="Times New Roman"/>
          <w:i/>
          <w:sz w:val="24"/>
          <w:szCs w:val="24"/>
        </w:rPr>
        <w:t xml:space="preserve">2. Правление царя Навуходоносора </w:t>
      </w:r>
      <w:r w:rsidRPr="00D91D97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</w:p>
    <w:p w:rsidR="00D91D97" w:rsidRP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97">
        <w:rPr>
          <w:rFonts w:ascii="Times New Roman" w:hAnsi="Times New Roman" w:cs="Times New Roman"/>
          <w:i/>
          <w:sz w:val="24"/>
          <w:szCs w:val="24"/>
        </w:rPr>
        <w:t>3. Строительство храмов-</w:t>
      </w:r>
      <w:proofErr w:type="spellStart"/>
      <w:r w:rsidRPr="00D91D97">
        <w:rPr>
          <w:rFonts w:ascii="Times New Roman" w:hAnsi="Times New Roman" w:cs="Times New Roman"/>
          <w:i/>
          <w:sz w:val="24"/>
          <w:szCs w:val="24"/>
        </w:rPr>
        <w:t>зиккуратов</w:t>
      </w:r>
      <w:proofErr w:type="spellEnd"/>
    </w:p>
    <w:p w:rsidR="00D91D97" w:rsidRP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97">
        <w:rPr>
          <w:rFonts w:ascii="Times New Roman" w:hAnsi="Times New Roman" w:cs="Times New Roman"/>
          <w:i/>
          <w:sz w:val="24"/>
          <w:szCs w:val="24"/>
        </w:rPr>
        <w:t>4. Строительство висячих дворцов царицы Семирамиды</w:t>
      </w:r>
    </w:p>
    <w:p w:rsidR="00D91D97" w:rsidRP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97">
        <w:rPr>
          <w:rFonts w:ascii="Times New Roman" w:hAnsi="Times New Roman" w:cs="Times New Roman"/>
          <w:i/>
          <w:sz w:val="24"/>
          <w:szCs w:val="24"/>
        </w:rPr>
        <w:t xml:space="preserve">5. Правление </w:t>
      </w:r>
      <w:proofErr w:type="spellStart"/>
      <w:r w:rsidRPr="00D91D97">
        <w:rPr>
          <w:rFonts w:ascii="Times New Roman" w:hAnsi="Times New Roman" w:cs="Times New Roman"/>
          <w:i/>
          <w:sz w:val="24"/>
          <w:szCs w:val="24"/>
        </w:rPr>
        <w:t>Волтасара</w:t>
      </w:r>
      <w:proofErr w:type="spellEnd"/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Default="00D91D97" w:rsidP="00D91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1D97" w:rsidRPr="00D91D97" w:rsidRDefault="00D91D97" w:rsidP="00D91D97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97">
        <w:rPr>
          <w:rFonts w:ascii="Times New Roman" w:hAnsi="Times New Roman" w:cs="Times New Roman"/>
          <w:b/>
          <w:sz w:val="24"/>
          <w:szCs w:val="24"/>
        </w:rPr>
        <w:lastRenderedPageBreak/>
        <w:t>Рассмотрим примеры: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P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97">
        <w:rPr>
          <w:rFonts w:ascii="Times New Roman" w:hAnsi="Times New Roman" w:cs="Times New Roman"/>
          <w:i/>
          <w:sz w:val="24"/>
          <w:szCs w:val="24"/>
        </w:rPr>
        <w:t>Рассказ по теме: «Правление царя Навуходоносора II»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Навуходоносор II правил в период с 605–562 гг. до н. э.</w:t>
      </w:r>
      <w:r w:rsidRPr="00110A9F">
        <w:t xml:space="preserve"> </w:t>
      </w:r>
      <w:r w:rsidRPr="00110A9F">
        <w:rPr>
          <w:rFonts w:ascii="Times New Roman" w:hAnsi="Times New Roman" w:cs="Times New Roman"/>
          <w:sz w:val="24"/>
          <w:szCs w:val="24"/>
        </w:rPr>
        <w:t>Он был великим царем Вавилона. При нем Вавилонское царст</w:t>
      </w:r>
      <w:r>
        <w:rPr>
          <w:rFonts w:ascii="Times New Roman" w:hAnsi="Times New Roman" w:cs="Times New Roman"/>
          <w:sz w:val="24"/>
          <w:szCs w:val="24"/>
        </w:rPr>
        <w:t xml:space="preserve">во стало процветающей страной. </w:t>
      </w:r>
      <w:r w:rsidRPr="00110A9F">
        <w:rPr>
          <w:rFonts w:ascii="Times New Roman" w:hAnsi="Times New Roman" w:cs="Times New Roman"/>
          <w:sz w:val="24"/>
          <w:szCs w:val="24"/>
        </w:rPr>
        <w:t>Навуходоносор II получил Сирию, Финикию, Иудейское царство, воевал с Егип</w:t>
      </w:r>
      <w:r>
        <w:rPr>
          <w:rFonts w:ascii="Times New Roman" w:hAnsi="Times New Roman" w:cs="Times New Roman"/>
          <w:sz w:val="24"/>
          <w:szCs w:val="24"/>
        </w:rPr>
        <w:t>том, покорил Иудею, Иерусалим, п</w:t>
      </w:r>
      <w:r w:rsidRPr="00110A9F">
        <w:rPr>
          <w:rFonts w:ascii="Times New Roman" w:hAnsi="Times New Roman" w:cs="Times New Roman"/>
          <w:sz w:val="24"/>
          <w:szCs w:val="24"/>
        </w:rPr>
        <w:t>одчинил Тир.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A9F">
        <w:rPr>
          <w:rFonts w:ascii="Times New Roman" w:hAnsi="Times New Roman" w:cs="Times New Roman"/>
          <w:sz w:val="24"/>
          <w:szCs w:val="24"/>
        </w:rPr>
        <w:t xml:space="preserve">При нем Вавилонское царство получало дань от Ниневии, рабов, </w:t>
      </w:r>
      <w:r>
        <w:rPr>
          <w:rFonts w:ascii="Times New Roman" w:hAnsi="Times New Roman" w:cs="Times New Roman"/>
          <w:sz w:val="24"/>
          <w:szCs w:val="24"/>
        </w:rPr>
        <w:t xml:space="preserve">которые доставались бесплатно. </w:t>
      </w:r>
      <w:r w:rsidRPr="00110A9F">
        <w:rPr>
          <w:rFonts w:ascii="Times New Roman" w:hAnsi="Times New Roman" w:cs="Times New Roman"/>
          <w:sz w:val="24"/>
          <w:szCs w:val="24"/>
        </w:rPr>
        <w:t xml:space="preserve">Финансовая стабильность позволила царю построить новый дворец.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10A9F">
        <w:rPr>
          <w:rFonts w:ascii="Times New Roman" w:hAnsi="Times New Roman" w:cs="Times New Roman"/>
          <w:sz w:val="24"/>
          <w:szCs w:val="24"/>
        </w:rPr>
        <w:t>ыла возведена Мидийская стена от Евфрата у Вавилона до Киша. При Навуходоносоре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10A9F">
        <w:rPr>
          <w:rFonts w:ascii="Times New Roman" w:hAnsi="Times New Roman" w:cs="Times New Roman"/>
          <w:sz w:val="24"/>
          <w:szCs w:val="24"/>
        </w:rPr>
        <w:t xml:space="preserve"> Вавилон стал международным торговым центром, из-за чего активно строились дороги, создавались оросительные системы</w:t>
      </w:r>
      <w:r>
        <w:rPr>
          <w:rFonts w:ascii="Times New Roman" w:hAnsi="Times New Roman" w:cs="Times New Roman"/>
          <w:sz w:val="24"/>
          <w:szCs w:val="24"/>
        </w:rPr>
        <w:t xml:space="preserve"> и большой бассейн с каналами.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P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97">
        <w:rPr>
          <w:rFonts w:ascii="Times New Roman" w:hAnsi="Times New Roman" w:cs="Times New Roman"/>
          <w:i/>
          <w:sz w:val="24"/>
          <w:szCs w:val="24"/>
        </w:rPr>
        <w:t>Рассказ по теме: «Строительство храмов-</w:t>
      </w:r>
      <w:proofErr w:type="spellStart"/>
      <w:r w:rsidRPr="00D91D97">
        <w:rPr>
          <w:rFonts w:ascii="Times New Roman" w:hAnsi="Times New Roman" w:cs="Times New Roman"/>
          <w:i/>
          <w:sz w:val="24"/>
          <w:szCs w:val="24"/>
        </w:rPr>
        <w:t>зиккуратов</w:t>
      </w:r>
      <w:proofErr w:type="spellEnd"/>
      <w:r w:rsidRPr="00D91D97">
        <w:rPr>
          <w:rFonts w:ascii="Times New Roman" w:hAnsi="Times New Roman" w:cs="Times New Roman"/>
          <w:i/>
          <w:sz w:val="24"/>
          <w:szCs w:val="24"/>
        </w:rPr>
        <w:t>»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10A9F">
        <w:rPr>
          <w:rFonts w:ascii="Times New Roman" w:hAnsi="Times New Roman" w:cs="Times New Roman"/>
          <w:sz w:val="24"/>
          <w:szCs w:val="24"/>
        </w:rPr>
        <w:t>ногоступенчатое культовое сооружение в виде башни, такой</w:t>
      </w:r>
      <w:r>
        <w:rPr>
          <w:rFonts w:ascii="Times New Roman" w:hAnsi="Times New Roman" w:cs="Times New Roman"/>
          <w:sz w:val="24"/>
          <w:szCs w:val="24"/>
        </w:rPr>
        <w:t xml:space="preserve"> храм символизировал Вселенную.</w:t>
      </w:r>
      <w:r w:rsidRPr="006E00FB">
        <w:t xml:space="preserve"> </w:t>
      </w:r>
      <w:r w:rsidRPr="006E00FB">
        <w:rPr>
          <w:rFonts w:ascii="Times New Roman" w:hAnsi="Times New Roman" w:cs="Times New Roman"/>
          <w:sz w:val="24"/>
          <w:szCs w:val="24"/>
        </w:rPr>
        <w:t xml:space="preserve">Террасы </w:t>
      </w:r>
      <w:proofErr w:type="spellStart"/>
      <w:r w:rsidRPr="006E00FB">
        <w:rPr>
          <w:rFonts w:ascii="Times New Roman" w:hAnsi="Times New Roman" w:cs="Times New Roman"/>
          <w:sz w:val="24"/>
          <w:szCs w:val="24"/>
        </w:rPr>
        <w:t>зиккурата</w:t>
      </w:r>
      <w:proofErr w:type="spellEnd"/>
      <w:r w:rsidRPr="006E00FB">
        <w:rPr>
          <w:rFonts w:ascii="Times New Roman" w:hAnsi="Times New Roman" w:cs="Times New Roman"/>
          <w:sz w:val="24"/>
          <w:szCs w:val="24"/>
        </w:rPr>
        <w:t>, окрашенные в разные цвета, соединялись лестницами или наклонными подъемами, стены разделялись прямоугольными нишами.</w:t>
      </w:r>
      <w:r w:rsidRPr="006E00FB">
        <w:t xml:space="preserve"> </w:t>
      </w:r>
      <w:r w:rsidRPr="006E00FB">
        <w:rPr>
          <w:rFonts w:ascii="Times New Roman" w:hAnsi="Times New Roman" w:cs="Times New Roman"/>
          <w:sz w:val="24"/>
          <w:szCs w:val="24"/>
        </w:rPr>
        <w:t>Внутри стен было множество комнат, где жили священники и работники храма. Рядом со ступенчатой башней-</w:t>
      </w:r>
      <w:proofErr w:type="spellStart"/>
      <w:r w:rsidRPr="006E00FB">
        <w:rPr>
          <w:rFonts w:ascii="Times New Roman" w:hAnsi="Times New Roman" w:cs="Times New Roman"/>
          <w:sz w:val="24"/>
          <w:szCs w:val="24"/>
        </w:rPr>
        <w:t>зиккуратом</w:t>
      </w:r>
      <w:proofErr w:type="spellEnd"/>
      <w:r w:rsidRPr="006E00FB">
        <w:rPr>
          <w:rFonts w:ascii="Times New Roman" w:hAnsi="Times New Roman" w:cs="Times New Roman"/>
          <w:sz w:val="24"/>
          <w:szCs w:val="24"/>
        </w:rPr>
        <w:t xml:space="preserve"> обычно находился храм, который считался жилищем бога.</w:t>
      </w:r>
      <w:r w:rsidRPr="006E00FB">
        <w:t xml:space="preserve"> </w:t>
      </w:r>
      <w:r w:rsidRPr="006E00FB">
        <w:rPr>
          <w:rFonts w:ascii="Times New Roman" w:hAnsi="Times New Roman" w:cs="Times New Roman"/>
          <w:sz w:val="24"/>
          <w:szCs w:val="24"/>
        </w:rPr>
        <w:t xml:space="preserve">Материалом для постройки </w:t>
      </w:r>
      <w:proofErr w:type="spellStart"/>
      <w:r w:rsidRPr="006E00FB">
        <w:rPr>
          <w:rFonts w:ascii="Times New Roman" w:hAnsi="Times New Roman" w:cs="Times New Roman"/>
          <w:sz w:val="24"/>
          <w:szCs w:val="24"/>
        </w:rPr>
        <w:t>зиккуратов</w:t>
      </w:r>
      <w:proofErr w:type="spellEnd"/>
      <w:r w:rsidRPr="006E00FB">
        <w:rPr>
          <w:rFonts w:ascii="Times New Roman" w:hAnsi="Times New Roman" w:cs="Times New Roman"/>
          <w:sz w:val="24"/>
          <w:szCs w:val="24"/>
        </w:rPr>
        <w:t xml:space="preserve"> служил высушенный на солнце кирпич, дополнительно укреплённый слоями тростника; снаружи </w:t>
      </w:r>
      <w:proofErr w:type="spellStart"/>
      <w:r w:rsidRPr="006E00FB">
        <w:rPr>
          <w:rFonts w:ascii="Times New Roman" w:hAnsi="Times New Roman" w:cs="Times New Roman"/>
          <w:sz w:val="24"/>
          <w:szCs w:val="24"/>
        </w:rPr>
        <w:t>зиккураты</w:t>
      </w:r>
      <w:proofErr w:type="spellEnd"/>
      <w:r w:rsidRPr="006E00FB">
        <w:rPr>
          <w:rFonts w:ascii="Times New Roman" w:hAnsi="Times New Roman" w:cs="Times New Roman"/>
          <w:sz w:val="24"/>
          <w:szCs w:val="24"/>
        </w:rPr>
        <w:t xml:space="preserve"> облицовывались обожженным кирпичом.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P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97">
        <w:rPr>
          <w:rFonts w:ascii="Times New Roman" w:hAnsi="Times New Roman" w:cs="Times New Roman"/>
          <w:i/>
          <w:sz w:val="24"/>
          <w:szCs w:val="24"/>
        </w:rPr>
        <w:t>Рассказ по теме: «Строительство висячих дворцов царицы Семирамиды»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0FB">
        <w:rPr>
          <w:rFonts w:ascii="Times New Roman" w:hAnsi="Times New Roman" w:cs="Times New Roman"/>
          <w:sz w:val="24"/>
          <w:szCs w:val="24"/>
        </w:rPr>
        <w:t>Вторыми из семи чудес света древнего мира являются Висячие сады Семирамиды, которые также называют Висячими Садами Вавилона.</w:t>
      </w:r>
      <w:r w:rsidRPr="00B04CC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04CC0">
        <w:rPr>
          <w:rFonts w:ascii="Times New Roman" w:hAnsi="Times New Roman" w:cs="Times New Roman"/>
          <w:sz w:val="24"/>
          <w:szCs w:val="24"/>
        </w:rPr>
        <w:t xml:space="preserve"> веке до нашей эры Навуходоносор II (царь Вавилона) приказал построить дивные сады, которые он посвящал своей жене </w:t>
      </w:r>
      <w:proofErr w:type="spellStart"/>
      <w:r w:rsidRPr="00B04CC0">
        <w:rPr>
          <w:rFonts w:ascii="Times New Roman" w:hAnsi="Times New Roman" w:cs="Times New Roman"/>
          <w:sz w:val="24"/>
          <w:szCs w:val="24"/>
        </w:rPr>
        <w:t>Амитис</w:t>
      </w:r>
      <w:proofErr w:type="spellEnd"/>
      <w:r w:rsidRPr="00B04CC0">
        <w:rPr>
          <w:rFonts w:ascii="Times New Roman" w:hAnsi="Times New Roman" w:cs="Times New Roman"/>
          <w:sz w:val="24"/>
          <w:szCs w:val="24"/>
        </w:rPr>
        <w:t>. Она была мидийской принцессой и очень тосковала в шумном и пыльном Вавилоне, так как привыкла к зеленым холмам и родным ароматам садов. Для того чтобы порадовать любимую жену, Навуходоносор решил создать сады невиданной красоты, которые смогли бы прославить его на весь 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CC0">
        <w:rPr>
          <w:rFonts w:ascii="Times New Roman" w:hAnsi="Times New Roman" w:cs="Times New Roman"/>
          <w:sz w:val="24"/>
          <w:szCs w:val="24"/>
        </w:rPr>
        <w:t>Висячие сады Семирамиды с виду напоминали пирамиду, и состояли из четырех ярусов, которые были одновременно выступающими балконами и террасами. Держались ярусы благодаря 25-и метровым колоннам. Каждый из них был усажан непревзойденными растениями (цветами, травой, деревьями и кустарниками). Саженцы и семена привозили в Вавилон из всех стран мира. Внешне пирамида была похожей на цветущий вечнозеленый холм.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P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D97">
        <w:rPr>
          <w:rFonts w:ascii="Times New Roman" w:hAnsi="Times New Roman" w:cs="Times New Roman"/>
          <w:i/>
          <w:sz w:val="24"/>
          <w:szCs w:val="24"/>
        </w:rPr>
        <w:t>Рассказа по теме: «Правление царя Валтасара»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56DC">
        <w:rPr>
          <w:rFonts w:ascii="Times New Roman" w:hAnsi="Times New Roman" w:cs="Times New Roman"/>
          <w:sz w:val="24"/>
          <w:szCs w:val="24"/>
        </w:rPr>
        <w:t>Послед</w:t>
      </w:r>
      <w:r>
        <w:rPr>
          <w:rFonts w:ascii="Times New Roman" w:hAnsi="Times New Roman" w:cs="Times New Roman"/>
          <w:sz w:val="24"/>
          <w:szCs w:val="24"/>
        </w:rPr>
        <w:t>ний вавилонский царь – Валтасар</w:t>
      </w:r>
      <w:r w:rsidRPr="000256DC">
        <w:rPr>
          <w:rFonts w:ascii="Times New Roman" w:hAnsi="Times New Roman" w:cs="Times New Roman"/>
          <w:sz w:val="24"/>
          <w:szCs w:val="24"/>
        </w:rPr>
        <w:t xml:space="preserve"> был сыном </w:t>
      </w:r>
      <w:proofErr w:type="spellStart"/>
      <w:r w:rsidRPr="000256DC">
        <w:rPr>
          <w:rFonts w:ascii="Times New Roman" w:hAnsi="Times New Roman" w:cs="Times New Roman"/>
          <w:sz w:val="24"/>
          <w:szCs w:val="24"/>
        </w:rPr>
        <w:t>Набонида</w:t>
      </w:r>
      <w:proofErr w:type="spellEnd"/>
      <w:r w:rsidRPr="000256DC">
        <w:rPr>
          <w:rFonts w:ascii="Times New Roman" w:hAnsi="Times New Roman" w:cs="Times New Roman"/>
          <w:sz w:val="24"/>
          <w:szCs w:val="24"/>
        </w:rPr>
        <w:t xml:space="preserve"> - правителя из Х вавилонской династии. Согласно древнему преданию, Валтасару была предсказана гибель, а также разорение его царства. Об этом царя предупреждала таинственная надпись, сделанная огненной рукой </w:t>
      </w:r>
      <w:r>
        <w:rPr>
          <w:rFonts w:ascii="Times New Roman" w:hAnsi="Times New Roman" w:cs="Times New Roman"/>
          <w:sz w:val="24"/>
          <w:szCs w:val="24"/>
        </w:rPr>
        <w:t>на стене его дворца. Выражение «</w:t>
      </w:r>
      <w:r w:rsidRPr="000256DC">
        <w:rPr>
          <w:rFonts w:ascii="Times New Roman" w:hAnsi="Times New Roman" w:cs="Times New Roman"/>
          <w:sz w:val="24"/>
          <w:szCs w:val="24"/>
        </w:rPr>
        <w:t>Валтасаров пир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56DC">
        <w:rPr>
          <w:rFonts w:ascii="Times New Roman" w:hAnsi="Times New Roman" w:cs="Times New Roman"/>
          <w:sz w:val="24"/>
          <w:szCs w:val="24"/>
        </w:rPr>
        <w:t xml:space="preserve"> обозначает </w:t>
      </w:r>
      <w:r>
        <w:rPr>
          <w:rFonts w:ascii="Times New Roman" w:hAnsi="Times New Roman" w:cs="Times New Roman"/>
          <w:sz w:val="24"/>
          <w:szCs w:val="24"/>
        </w:rPr>
        <w:t>распущенность, безбожие</w:t>
      </w:r>
      <w:r w:rsidRPr="000256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6DC">
        <w:rPr>
          <w:rFonts w:ascii="Times New Roman" w:hAnsi="Times New Roman" w:cs="Times New Roman"/>
          <w:sz w:val="24"/>
          <w:szCs w:val="24"/>
        </w:rPr>
        <w:t>Правление Валтасара окончилось печально - страна оказалась разорённой, наступил голод. Сам вавилонский царь был убит в 539 году до н.э. во время захвата Вавилона, ос</w:t>
      </w:r>
      <w:r>
        <w:rPr>
          <w:rFonts w:ascii="Times New Roman" w:hAnsi="Times New Roman" w:cs="Times New Roman"/>
          <w:sz w:val="24"/>
          <w:szCs w:val="24"/>
        </w:rPr>
        <w:t xml:space="preserve">уществлённого войсками Кира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56DC">
        <w:rPr>
          <w:rFonts w:ascii="Times New Roman" w:hAnsi="Times New Roman" w:cs="Times New Roman"/>
          <w:sz w:val="24"/>
          <w:szCs w:val="24"/>
        </w:rPr>
        <w:t xml:space="preserve"> - персидского царя.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Pr="00AA38D6" w:rsidRDefault="00D91D97" w:rsidP="00D91D97">
      <w:pPr>
        <w:spacing w:after="0" w:line="276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8D6">
        <w:rPr>
          <w:rFonts w:ascii="Times New Roman" w:hAnsi="Times New Roman" w:cs="Times New Roman"/>
          <w:i/>
          <w:sz w:val="24"/>
          <w:szCs w:val="24"/>
        </w:rPr>
        <w:lastRenderedPageBreak/>
        <w:t>А теперь, давай ты попробуй!</w:t>
      </w:r>
    </w:p>
    <w:p w:rsidR="00D91D97" w:rsidRDefault="00D91D97" w:rsidP="00D91D97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E0EB" wp14:editId="02D18B84">
                <wp:simplePos x="0" y="0"/>
                <wp:positionH relativeFrom="column">
                  <wp:posOffset>3103685</wp:posOffset>
                </wp:positionH>
                <wp:positionV relativeFrom="paragraph">
                  <wp:posOffset>25742</wp:posOffset>
                </wp:positionV>
                <wp:extent cx="351693" cy="421884"/>
                <wp:effectExtent l="19050" t="0" r="10795" b="35560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3" cy="421884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1A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80C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8" o:spid="_x0000_s1026" type="#_x0000_t67" style="position:absolute;margin-left:244.4pt;margin-top:2.05pt;width:27.7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" adj="12597" filled="f" strokecolor="#1a0000" strokeweight="1pt"/>
            </w:pict>
          </mc:Fallback>
        </mc:AlternateContent>
      </w:r>
    </w:p>
    <w:p w:rsidR="00D91D97" w:rsidRDefault="00D91D97" w:rsidP="00D91D9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1D97" w:rsidRDefault="00D91D97" w:rsidP="00D91D97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E1E8E5" wp14:editId="64B07DE5">
            <wp:extent cx="2144780" cy="1907777"/>
            <wp:effectExtent l="0" t="0" r="8255" b="0"/>
            <wp:docPr id="89" name="Рисунок 89" descr="https://ds04.infourok.ru/uploads/ex/1218/0007edcf-aa3c514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18/0007edcf-aa3c5144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2" t="13932" r="16945" b="7885"/>
                    <a:stretch/>
                  </pic:blipFill>
                  <pic:spPr bwMode="auto">
                    <a:xfrm>
                      <a:off x="0" y="0"/>
                      <a:ext cx="2157701" cy="19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D97" w:rsidRPr="00B04CC0" w:rsidRDefault="00D91D97" w:rsidP="00D91D9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Допиши оставшийся рассказ по теме: «Правление царя Хаммурапи», используя стр. 70-72 учебника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91D97" w:rsidRDefault="00D91D97" w:rsidP="00D91D97">
      <w:pPr>
        <w:rPr>
          <w:rFonts w:ascii="Times New Roman" w:hAnsi="Times New Roman" w:cs="Times New Roman"/>
          <w:sz w:val="24"/>
          <w:szCs w:val="24"/>
        </w:rPr>
      </w:pPr>
    </w:p>
    <w:sectPr w:rsidR="00D9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97"/>
    <w:rsid w:val="00132B4A"/>
    <w:rsid w:val="00D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A6490-DC06-42D7-BF73-F020593A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2021-02-09T13:55:00Z</dcterms:created>
  <dcterms:modified xsi:type="dcterms:W3CDTF">2021-02-09T13:57:00Z</dcterms:modified>
</cp:coreProperties>
</file>