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0" w:rsidRPr="00975E97" w:rsidRDefault="00C44630" w:rsidP="00C44630">
      <w:pPr>
        <w:shd w:val="clear" w:color="auto" w:fill="FFFFFF"/>
        <w:spacing w:line="276" w:lineRule="auto"/>
        <w:ind w:left="720"/>
        <w:jc w:val="center"/>
        <w:rPr>
          <w:b/>
        </w:rPr>
      </w:pPr>
      <w:r w:rsidRPr="00975E97">
        <w:rPr>
          <w:b/>
        </w:rPr>
        <w:t>Па</w:t>
      </w:r>
      <w:r>
        <w:rPr>
          <w:b/>
        </w:rPr>
        <w:t>мятка «</w:t>
      </w:r>
      <w:bookmarkStart w:id="0" w:name="_GoBack"/>
      <w:r w:rsidRPr="00975E97">
        <w:rPr>
          <w:b/>
        </w:rPr>
        <w:t>Требования к учащимся по конспектированию</w:t>
      </w:r>
      <w:bookmarkEnd w:id="0"/>
      <w:r>
        <w:rPr>
          <w:b/>
        </w:rPr>
        <w:t>»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Заглавия всех тем записать ярким, выделяющимся цветом.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Подзаголовки подчеркивать ярким цветом.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На каждой странице слева оставлять свободные поля (ширина полей до 1/3 ширины страницы) для записи даты конспектирования, заметок преподавателя и последующей проработки конспекта.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Весь текст разделять на абзацы. В каждом абзаце должна заключаться отдельная мысль. Абзац должен начинаться с “красной строки”. Между абзацами оставлять чистую строку.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Главное, ключевое слово каждой отдельной мысли выделять подчеркиванием или иным способом.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Каждый учебный вопрос (по необходимости), тему каждого урока (обязательно) завершить обобщением (выводом), начиная словами: итак, таким образом или вывод.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Тетрадь для конспектов должна быть достаточно объемной (оптимальное кол-во листов- 96).</w:t>
      </w:r>
    </w:p>
    <w:p w:rsidR="00C44630" w:rsidRDefault="00C44630" w:rsidP="00C44630">
      <w:pPr>
        <w:shd w:val="clear" w:color="auto" w:fill="FFFFFF"/>
        <w:spacing w:line="276" w:lineRule="auto"/>
        <w:ind w:left="720"/>
        <w:jc w:val="both"/>
      </w:pPr>
      <w:r>
        <w:t>Несколько листов в конце тетради следует отвести для справочного материала.</w:t>
      </w:r>
    </w:p>
    <w:p w:rsidR="00C44630" w:rsidRDefault="00C44630" w:rsidP="00C44630">
      <w:pPr>
        <w:shd w:val="clear" w:color="auto" w:fill="FFFFFF"/>
        <w:spacing w:line="276" w:lineRule="auto"/>
        <w:ind w:left="720"/>
        <w:jc w:val="both"/>
      </w:pPr>
      <w:r>
        <w:t>В тетради для конспектов недопустимы посторонние записи, рисунки, чертежи и наклейки, не относящиеся к изучаемому предмету.</w:t>
      </w:r>
    </w:p>
    <w:p w:rsidR="00C44630" w:rsidRDefault="00C44630" w:rsidP="00C4463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Следует помнить: конспект в значительно степени отражает возможности, способности и даже характер учащегося, его отношение к предмету обучения; он является не только отчетным ученическим документом, но и источником знаний, индивидуальным учебником.</w:t>
      </w:r>
    </w:p>
    <w:p w:rsidR="00C5157A" w:rsidRDefault="00C5157A"/>
    <w:sectPr w:rsidR="00C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CF3"/>
    <w:multiLevelType w:val="hybridMultilevel"/>
    <w:tmpl w:val="632C1204"/>
    <w:lvl w:ilvl="0" w:tplc="31EA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30"/>
    <w:rsid w:val="00C44630"/>
    <w:rsid w:val="00C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A28B"/>
  <w15:chartTrackingRefBased/>
  <w15:docId w15:val="{87C18CE4-0A9F-4112-8F24-C53D992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2020-04-02T17:25:00Z</dcterms:created>
  <dcterms:modified xsi:type="dcterms:W3CDTF">2020-04-02T17:25:00Z</dcterms:modified>
</cp:coreProperties>
</file>