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BA" w:rsidRPr="0053555C" w:rsidRDefault="00F926BA" w:rsidP="00F926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53555C">
        <w:rPr>
          <w:rFonts w:ascii="Times New Roman" w:hAnsi="Times New Roman" w:cs="Times New Roman"/>
          <w:b/>
          <w:sz w:val="24"/>
          <w:szCs w:val="24"/>
        </w:rPr>
        <w:t>Каким должен быть устный ответ по истории</w:t>
      </w:r>
      <w:bookmarkEnd w:id="0"/>
      <w:r w:rsidRPr="0053555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26BA" w:rsidRPr="0053555C" w:rsidRDefault="00F926BA" w:rsidP="00F92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55C">
        <w:rPr>
          <w:rFonts w:ascii="Times New Roman" w:hAnsi="Times New Roman" w:cs="Times New Roman"/>
          <w:sz w:val="24"/>
          <w:szCs w:val="24"/>
        </w:rPr>
        <w:t>1. Ответ должен строго соответствовать вопросу, поставлен</w:t>
      </w:r>
      <w:r>
        <w:rPr>
          <w:rFonts w:ascii="Times New Roman" w:hAnsi="Times New Roman" w:cs="Times New Roman"/>
          <w:sz w:val="24"/>
          <w:szCs w:val="24"/>
        </w:rPr>
        <w:t>ному учителем, и раскрывать его.</w:t>
      </w:r>
    </w:p>
    <w:p w:rsidR="00F926BA" w:rsidRPr="0053555C" w:rsidRDefault="00F926BA" w:rsidP="00F92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55C">
        <w:rPr>
          <w:rFonts w:ascii="Times New Roman" w:hAnsi="Times New Roman" w:cs="Times New Roman"/>
          <w:sz w:val="24"/>
          <w:szCs w:val="24"/>
        </w:rPr>
        <w:t>2. Ответ состоит из вступления, основной части и заключения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6BA" w:rsidRPr="0053555C" w:rsidRDefault="00F926BA" w:rsidP="00F92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55C">
        <w:rPr>
          <w:rFonts w:ascii="Times New Roman" w:hAnsi="Times New Roman" w:cs="Times New Roman"/>
          <w:sz w:val="24"/>
          <w:szCs w:val="24"/>
        </w:rPr>
        <w:t>3. Ответ должен быть последовательным, включать все основные факты, термины, географические названия и имена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6BA" w:rsidRPr="0053555C" w:rsidRDefault="00F926BA" w:rsidP="00F92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55C">
        <w:rPr>
          <w:rFonts w:ascii="Times New Roman" w:hAnsi="Times New Roman" w:cs="Times New Roman"/>
          <w:sz w:val="24"/>
          <w:szCs w:val="24"/>
        </w:rPr>
        <w:t>4. Основные мыс</w:t>
      </w:r>
      <w:r>
        <w:rPr>
          <w:rFonts w:ascii="Times New Roman" w:hAnsi="Times New Roman" w:cs="Times New Roman"/>
          <w:sz w:val="24"/>
          <w:szCs w:val="24"/>
        </w:rPr>
        <w:t>ли следует подтверждать фактами.</w:t>
      </w:r>
    </w:p>
    <w:p w:rsidR="00F926BA" w:rsidRDefault="00F926BA" w:rsidP="00F92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55C">
        <w:rPr>
          <w:rFonts w:ascii="Times New Roman" w:hAnsi="Times New Roman" w:cs="Times New Roman"/>
          <w:sz w:val="24"/>
          <w:szCs w:val="24"/>
        </w:rPr>
        <w:t>5. При необходимости ответ должен сопровождаться показом по карте, описанием рисунков и т.д.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BA"/>
    <w:rsid w:val="00552399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E38"/>
  <w15:chartTrackingRefBased/>
  <w15:docId w15:val="{845DA525-6677-462E-AD33-636391DF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2020-04-02T16:55:00Z</dcterms:created>
  <dcterms:modified xsi:type="dcterms:W3CDTF">2020-04-02T16:56:00Z</dcterms:modified>
</cp:coreProperties>
</file>