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1C" w:rsidRDefault="0087791C" w:rsidP="008779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>Тест: «Право</w:t>
      </w:r>
      <w:r>
        <w:rPr>
          <w:rFonts w:ascii="Times New Roman" w:hAnsi="Times New Roman" w:cs="Times New Roman"/>
        </w:rPr>
        <w:t>. §17-19</w:t>
      </w:r>
      <w:r w:rsidRPr="00A55346">
        <w:rPr>
          <w:rFonts w:ascii="Times New Roman" w:hAnsi="Times New Roman" w:cs="Times New Roman"/>
        </w:rPr>
        <w:t>». Вариант 1.</w:t>
      </w:r>
    </w:p>
    <w:p w:rsidR="0087791C" w:rsidRPr="00533996" w:rsidRDefault="0087791C" w:rsidP="0087791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7791C" w:rsidRPr="00A55346" w:rsidRDefault="0087791C" w:rsidP="0087791C">
      <w:pPr>
        <w:spacing w:after="0" w:line="240" w:lineRule="auto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 xml:space="preserve">       1. 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4864"/>
      </w:tblGrid>
      <w:tr w:rsidR="0087791C" w:rsidRPr="00A55346" w:rsidTr="000D754E">
        <w:tc>
          <w:tcPr>
            <w:tcW w:w="7827" w:type="dxa"/>
            <w:gridSpan w:val="2"/>
          </w:tcPr>
          <w:p w:rsidR="0087791C" w:rsidRPr="00A55346" w:rsidRDefault="0087791C" w:rsidP="000D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5346">
              <w:rPr>
                <w:rFonts w:ascii="Times New Roman" w:eastAsia="Calibri" w:hAnsi="Times New Roman" w:cs="Times New Roman"/>
              </w:rPr>
              <w:t>Источники права</w:t>
            </w:r>
          </w:p>
        </w:tc>
      </w:tr>
      <w:tr w:rsidR="0087791C" w:rsidRPr="00A55346" w:rsidTr="000D754E">
        <w:tc>
          <w:tcPr>
            <w:tcW w:w="2802" w:type="dxa"/>
          </w:tcPr>
          <w:p w:rsidR="0087791C" w:rsidRPr="00A55346" w:rsidRDefault="0087791C" w:rsidP="000D754E">
            <w:pPr>
              <w:jc w:val="center"/>
              <w:rPr>
                <w:rFonts w:ascii="Times New Roman" w:hAnsi="Times New Roman" w:cs="Times New Roman"/>
              </w:rPr>
            </w:pPr>
            <w:r w:rsidRPr="00A55346">
              <w:rPr>
                <w:rFonts w:ascii="Times New Roman" w:hAnsi="Times New Roman" w:cs="Times New Roman"/>
              </w:rPr>
              <w:t>Виды</w:t>
            </w:r>
          </w:p>
        </w:tc>
        <w:tc>
          <w:tcPr>
            <w:tcW w:w="5025" w:type="dxa"/>
          </w:tcPr>
          <w:p w:rsidR="0087791C" w:rsidRPr="00A55346" w:rsidRDefault="0087791C" w:rsidP="000D754E">
            <w:pPr>
              <w:jc w:val="center"/>
              <w:rPr>
                <w:rFonts w:ascii="Times New Roman" w:hAnsi="Times New Roman" w:cs="Times New Roman"/>
              </w:rPr>
            </w:pPr>
            <w:r w:rsidRPr="00A55346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87791C" w:rsidRPr="00A55346" w:rsidTr="000D754E">
        <w:tc>
          <w:tcPr>
            <w:tcW w:w="2802" w:type="dxa"/>
          </w:tcPr>
          <w:p w:rsidR="0087791C" w:rsidRPr="00A55346" w:rsidRDefault="0087791C" w:rsidP="000D754E">
            <w:pPr>
              <w:rPr>
                <w:rFonts w:ascii="Times New Roman" w:hAnsi="Times New Roman" w:cs="Times New Roman"/>
              </w:rPr>
            </w:pPr>
            <w:r w:rsidRPr="00A55346">
              <w:rPr>
                <w:rFonts w:ascii="Times New Roman" w:hAnsi="Times New Roman" w:cs="Times New Roman"/>
              </w:rPr>
              <w:t>Юридический  прецедент</w:t>
            </w:r>
          </w:p>
        </w:tc>
        <w:tc>
          <w:tcPr>
            <w:tcW w:w="5025" w:type="dxa"/>
          </w:tcPr>
          <w:p w:rsidR="0087791C" w:rsidRPr="00A55346" w:rsidRDefault="0087791C" w:rsidP="000D754E">
            <w:pPr>
              <w:rPr>
                <w:rFonts w:ascii="Times New Roman" w:hAnsi="Times New Roman" w:cs="Times New Roman"/>
              </w:rPr>
            </w:pPr>
            <w:r w:rsidRPr="00A55346">
              <w:rPr>
                <w:rFonts w:ascii="Times New Roman" w:hAnsi="Times New Roman" w:cs="Times New Roman"/>
              </w:rPr>
              <w:t>Судебное решение по конкретному делу, которому государство придает общеобязательное значение</w:t>
            </w:r>
          </w:p>
        </w:tc>
      </w:tr>
      <w:tr w:rsidR="0087791C" w:rsidRPr="00A55346" w:rsidTr="000D754E">
        <w:tc>
          <w:tcPr>
            <w:tcW w:w="2802" w:type="dxa"/>
          </w:tcPr>
          <w:p w:rsidR="0087791C" w:rsidRPr="00A55346" w:rsidRDefault="0087791C" w:rsidP="000D7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</w:tcPr>
          <w:p w:rsidR="0087791C" w:rsidRPr="00A55346" w:rsidRDefault="0087791C" w:rsidP="000D754E">
            <w:pPr>
              <w:rPr>
                <w:rFonts w:ascii="Times New Roman" w:hAnsi="Times New Roman" w:cs="Times New Roman"/>
              </w:rPr>
            </w:pPr>
            <w:r w:rsidRPr="00A55346">
              <w:rPr>
                <w:rFonts w:ascii="Times New Roman" w:hAnsi="Times New Roman" w:cs="Times New Roman"/>
              </w:rPr>
              <w:t>Акт правотворчества, в котором содержатся нормы права</w:t>
            </w:r>
          </w:p>
        </w:tc>
      </w:tr>
    </w:tbl>
    <w:p w:rsidR="0087791C" w:rsidRPr="00A55346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55346">
        <w:rPr>
          <w:rFonts w:ascii="Times New Roman" w:hAnsi="Times New Roman" w:cs="Times New Roman"/>
        </w:rPr>
        <w:t xml:space="preserve">       2. </w:t>
      </w:r>
      <w:r w:rsidRPr="00A55346">
        <w:rPr>
          <w:rFonts w:ascii="Times New Roman" w:eastAsia="Calibri" w:hAnsi="Times New Roman" w:cs="Times New Roman"/>
        </w:rPr>
        <w:t xml:space="preserve">Найдите слово, которое является обобщающим для всех остальных позиций представленного ниже ряда. </w:t>
      </w:r>
      <w:r w:rsidRPr="00A55346">
        <w:rPr>
          <w:rFonts w:ascii="Times New Roman" w:eastAsia="Calibri" w:hAnsi="Times New Roman" w:cs="Times New Roman"/>
          <w:i/>
        </w:rPr>
        <w:t>Источники права, законы, конституция, указы, судебные прецеденты.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5346">
        <w:rPr>
          <w:rFonts w:ascii="Times New Roman" w:eastAsia="Calibri" w:hAnsi="Times New Roman" w:cs="Times New Roman"/>
        </w:rPr>
        <w:t xml:space="preserve">     3.</w:t>
      </w:r>
      <w:r w:rsidRPr="00A55346">
        <w:rPr>
          <w:rFonts w:ascii="Times New Roman" w:eastAsia="Times New Roman" w:hAnsi="Times New Roman" w:cs="Times New Roman"/>
          <w:color w:val="000000"/>
          <w:lang w:eastAsia="ru-RU"/>
        </w:rPr>
        <w:t xml:space="preserve"> Ниже приведен перечень терминов. Все они, за исключением двух, относятся к источникам права.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55346">
        <w:rPr>
          <w:rFonts w:ascii="Times New Roman" w:eastAsia="Times New Roman" w:hAnsi="Times New Roman" w:cs="Times New Roman"/>
          <w:i/>
          <w:color w:val="000000"/>
          <w:lang w:eastAsia="ru-RU"/>
        </w:rPr>
        <w:t>1) закон; 2) правоотношение; 3) судебный прецедент; 4) конституция страны;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55346">
        <w:rPr>
          <w:rFonts w:ascii="Times New Roman" w:eastAsia="Times New Roman" w:hAnsi="Times New Roman" w:cs="Times New Roman"/>
          <w:i/>
          <w:color w:val="000000"/>
          <w:lang w:eastAsia="ru-RU"/>
        </w:rPr>
        <w:t>5) законодательный орган;6) правовой обычай.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346">
        <w:rPr>
          <w:rFonts w:ascii="Times New Roman" w:eastAsia="Calibri" w:hAnsi="Times New Roman" w:cs="Times New Roman"/>
        </w:rPr>
        <w:t>Найдите два термина, «выпадающих» из об</w:t>
      </w:r>
      <w:r w:rsidRPr="00A55346">
        <w:rPr>
          <w:rFonts w:ascii="Times New Roman" w:eastAsia="Calibri" w:hAnsi="Times New Roman" w:cs="Times New Roman"/>
        </w:rPr>
        <w:softHyphen/>
        <w:t>ще</w:t>
      </w:r>
      <w:r w:rsidRPr="00A55346">
        <w:rPr>
          <w:rFonts w:ascii="Times New Roman" w:eastAsia="Calibri" w:hAnsi="Times New Roman" w:cs="Times New Roman"/>
        </w:rPr>
        <w:softHyphen/>
        <w:t>го ряда, и за</w:t>
      </w:r>
      <w:r w:rsidRPr="00A55346">
        <w:rPr>
          <w:rFonts w:ascii="Times New Roman" w:eastAsia="Calibri" w:hAnsi="Times New Roman" w:cs="Times New Roman"/>
        </w:rPr>
        <w:softHyphen/>
        <w:t>пи</w:t>
      </w:r>
      <w:r w:rsidRPr="00A55346">
        <w:rPr>
          <w:rFonts w:ascii="Times New Roman" w:eastAsia="Calibri" w:hAnsi="Times New Roman" w:cs="Times New Roman"/>
        </w:rPr>
        <w:softHyphen/>
        <w:t>ши</w:t>
      </w:r>
      <w:r w:rsidRPr="00A55346">
        <w:rPr>
          <w:rFonts w:ascii="Times New Roman" w:eastAsia="Calibri" w:hAnsi="Times New Roman" w:cs="Times New Roman"/>
        </w:rPr>
        <w:softHyphen/>
        <w:t>те в таб</w:t>
      </w:r>
      <w:r w:rsidRPr="00A55346">
        <w:rPr>
          <w:rFonts w:ascii="Times New Roman" w:eastAsia="Calibri" w:hAnsi="Times New Roman" w:cs="Times New Roman"/>
        </w:rPr>
        <w:softHyphen/>
        <w:t>ли</w:t>
      </w:r>
      <w:r w:rsidRPr="00A55346">
        <w:rPr>
          <w:rFonts w:ascii="Times New Roman" w:eastAsia="Calibri" w:hAnsi="Times New Roman" w:cs="Times New Roman"/>
        </w:rPr>
        <w:softHyphen/>
        <w:t>цу цифры, под ко</w:t>
      </w:r>
      <w:r w:rsidRPr="00A55346">
        <w:rPr>
          <w:rFonts w:ascii="Times New Roman" w:eastAsia="Calibri" w:hAnsi="Times New Roman" w:cs="Times New Roman"/>
        </w:rPr>
        <w:softHyphen/>
        <w:t>то</w:t>
      </w:r>
      <w:r w:rsidRPr="00A55346">
        <w:rPr>
          <w:rFonts w:ascii="Times New Roman" w:eastAsia="Calibri" w:hAnsi="Times New Roman" w:cs="Times New Roman"/>
        </w:rPr>
        <w:softHyphen/>
        <w:t>ры</w:t>
      </w:r>
      <w:r w:rsidRPr="00A55346">
        <w:rPr>
          <w:rFonts w:ascii="Times New Roman" w:eastAsia="Calibri" w:hAnsi="Times New Roman" w:cs="Times New Roman"/>
        </w:rPr>
        <w:softHyphen/>
        <w:t>ми они указаны.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346">
        <w:rPr>
          <w:rFonts w:ascii="Times New Roman" w:eastAsia="Calibri" w:hAnsi="Times New Roman" w:cs="Times New Roman"/>
        </w:rPr>
        <w:t xml:space="preserve">     4.  Что входит в систему права? Выберите из приведенного списка нужные позиции и запишите цифры, под которыми они указаны.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346">
        <w:rPr>
          <w:rFonts w:ascii="Times New Roman" w:eastAsia="Calibri" w:hAnsi="Times New Roman" w:cs="Times New Roman"/>
        </w:rPr>
        <w:t>1) правовой обычай 2) норма права 3) отрасль права 4) правовая санкция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346">
        <w:rPr>
          <w:rFonts w:ascii="Times New Roman" w:eastAsia="Calibri" w:hAnsi="Times New Roman" w:cs="Times New Roman"/>
        </w:rPr>
        <w:t>5) институт права 6) судебный прецедент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 xml:space="preserve">     5. </w:t>
      </w:r>
      <w:r w:rsidRPr="00A55346">
        <w:rPr>
          <w:rFonts w:ascii="Times New Roman" w:hAnsi="Times New Roman" w:cs="Times New Roman"/>
          <w:color w:val="000000"/>
        </w:rPr>
        <w:t>Установите соответствие между действиями, направленными на создание закона, и стадиями законотворческого процесса, на которых эти действия осуществляются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210"/>
        <w:gridCol w:w="2391"/>
      </w:tblGrid>
      <w:tr w:rsidR="0087791C" w:rsidRPr="00A55346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jc w:val="center"/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="Times New Roman" w:hAnsi="Times New Roman"/>
                <w:bCs/>
                <w:color w:val="282828"/>
                <w:lang w:eastAsia="ru-RU"/>
              </w:rPr>
              <w:t>Действия, направленные на создание закона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jc w:val="center"/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="Times New Roman" w:hAnsi="Times New Roman"/>
                <w:bCs/>
                <w:color w:val="282828"/>
                <w:lang w:eastAsia="ru-RU"/>
              </w:rPr>
              <w:t>Стадии законотворческого процесса</w:t>
            </w:r>
          </w:p>
        </w:tc>
      </w:tr>
      <w:tr w:rsidR="0087791C" w:rsidRPr="00A55346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="Times New Roman" w:hAnsi="Times New Roman"/>
                <w:color w:val="282828"/>
                <w:lang w:eastAsia="ru-RU"/>
              </w:rPr>
              <w:t>А) обращение в органы представительной государственной власти с предложениями по совершенствованию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="Times New Roman" w:hAnsi="Times New Roman"/>
                <w:color w:val="282828"/>
                <w:lang w:eastAsia="ru-RU"/>
              </w:rPr>
              <w:t>1) законодательная инициатива</w:t>
            </w:r>
          </w:p>
        </w:tc>
      </w:tr>
      <w:tr w:rsidR="0087791C" w:rsidRPr="00A55346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  <w:r w:rsidRPr="00A55346">
              <w:rPr>
                <w:rFonts w:ascii="Times New Roman" w:eastAsia="Times New Roman" w:hAnsi="Times New Roman"/>
                <w:color w:val="282828"/>
                <w:lang w:eastAsia="ru-RU"/>
              </w:rPr>
              <w:t>Б) возбуждение перед законодательной инстанцией вопросов об изменении закона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  <w:r w:rsidRPr="00A55346">
              <w:rPr>
                <w:rFonts w:ascii="Times New Roman" w:eastAsia="Times New Roman" w:hAnsi="Times New Roman"/>
                <w:color w:val="282828"/>
                <w:lang w:eastAsia="ru-RU"/>
              </w:rPr>
              <w:t>2) обсуждение законопроекта</w:t>
            </w:r>
          </w:p>
        </w:tc>
      </w:tr>
      <w:tr w:rsidR="0087791C" w:rsidRPr="00A55346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  <w:r w:rsidRPr="00A55346">
              <w:rPr>
                <w:rFonts w:ascii="Times New Roman" w:eastAsia="Times New Roman" w:hAnsi="Times New Roman"/>
                <w:color w:val="282828"/>
                <w:lang w:eastAsia="ru-RU"/>
              </w:rPr>
              <w:t>В) заслушивание доклада о внесенном законопроекте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</w:p>
        </w:tc>
      </w:tr>
      <w:tr w:rsidR="0087791C" w:rsidRPr="00A55346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  <w:r w:rsidRPr="00A55346">
              <w:rPr>
                <w:rFonts w:ascii="Times New Roman" w:eastAsia="Times New Roman" w:hAnsi="Times New Roman"/>
                <w:color w:val="282828"/>
                <w:lang w:eastAsia="ru-RU"/>
              </w:rPr>
              <w:t>Г) чтение по законопроекту на заседании палат представительного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</w:p>
        </w:tc>
      </w:tr>
      <w:tr w:rsidR="0087791C" w:rsidRPr="00A55346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  <w:r w:rsidRPr="00A55346">
              <w:rPr>
                <w:rFonts w:ascii="Times New Roman" w:eastAsia="Times New Roman" w:hAnsi="Times New Roman"/>
                <w:color w:val="282828"/>
                <w:lang w:eastAsia="ru-RU"/>
              </w:rPr>
              <w:t>Д) внесение в законодательную инстанцию готового законопроекта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hAnsi="Times New Roman"/>
              </w:rPr>
            </w:pPr>
          </w:p>
        </w:tc>
      </w:tr>
    </w:tbl>
    <w:p w:rsidR="0087791C" w:rsidRPr="00533996" w:rsidRDefault="0087791C" w:rsidP="0087791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7791C" w:rsidRDefault="0087791C" w:rsidP="0087791C">
      <w:pPr>
        <w:spacing w:after="0" w:line="240" w:lineRule="auto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>За</w:t>
      </w:r>
      <w:r w:rsidRPr="00A55346">
        <w:rPr>
          <w:rFonts w:ascii="Times New Roman" w:hAnsi="Times New Roman" w:cs="Times New Roman"/>
        </w:rPr>
        <w:softHyphen/>
        <w:t>пи</w:t>
      </w:r>
      <w:r w:rsidRPr="00A55346">
        <w:rPr>
          <w:rFonts w:ascii="Times New Roman" w:hAnsi="Times New Roman" w:cs="Times New Roman"/>
        </w:rPr>
        <w:softHyphen/>
        <w:t>ши</w:t>
      </w:r>
      <w:r w:rsidRPr="00A55346">
        <w:rPr>
          <w:rFonts w:ascii="Times New Roman" w:hAnsi="Times New Roman" w:cs="Times New Roman"/>
        </w:rPr>
        <w:softHyphen/>
        <w:t>те в ответ цифры, рас</w:t>
      </w:r>
      <w:r w:rsidRPr="00A55346">
        <w:rPr>
          <w:rFonts w:ascii="Times New Roman" w:hAnsi="Times New Roman" w:cs="Times New Roman"/>
        </w:rPr>
        <w:softHyphen/>
        <w:t>по</w:t>
      </w:r>
      <w:r w:rsidRPr="00A55346">
        <w:rPr>
          <w:rFonts w:ascii="Times New Roman" w:hAnsi="Times New Roman" w:cs="Times New Roman"/>
        </w:rPr>
        <w:softHyphen/>
        <w:t>ло</w:t>
      </w:r>
      <w:r w:rsidRPr="00A55346">
        <w:rPr>
          <w:rFonts w:ascii="Times New Roman" w:hAnsi="Times New Roman" w:cs="Times New Roman"/>
        </w:rPr>
        <w:softHyphen/>
        <w:t>жив их в по</w:t>
      </w:r>
      <w:r w:rsidRPr="00A55346">
        <w:rPr>
          <w:rFonts w:ascii="Times New Roman" w:hAnsi="Times New Roman" w:cs="Times New Roman"/>
        </w:rPr>
        <w:softHyphen/>
        <w:t>ряд</w:t>
      </w:r>
      <w:r w:rsidRPr="00A55346">
        <w:rPr>
          <w:rFonts w:ascii="Times New Roman" w:hAnsi="Times New Roman" w:cs="Times New Roman"/>
        </w:rPr>
        <w:softHyphen/>
        <w:t>ке, со</w:t>
      </w:r>
      <w:r w:rsidRPr="00A55346">
        <w:rPr>
          <w:rFonts w:ascii="Times New Roman" w:hAnsi="Times New Roman" w:cs="Times New Roman"/>
        </w:rPr>
        <w:softHyphen/>
        <w:t>от</w:t>
      </w:r>
      <w:r w:rsidRPr="00A55346">
        <w:rPr>
          <w:rFonts w:ascii="Times New Roman" w:hAnsi="Times New Roman" w:cs="Times New Roman"/>
        </w:rPr>
        <w:softHyphen/>
        <w:t>вет</w:t>
      </w:r>
      <w:r w:rsidRPr="00A55346">
        <w:rPr>
          <w:rFonts w:ascii="Times New Roman" w:hAnsi="Times New Roman" w:cs="Times New Roman"/>
        </w:rPr>
        <w:softHyphen/>
        <w:t>ству</w:t>
      </w:r>
      <w:r w:rsidRPr="00A55346">
        <w:rPr>
          <w:rFonts w:ascii="Times New Roman" w:hAnsi="Times New Roman" w:cs="Times New Roman"/>
        </w:rPr>
        <w:softHyphen/>
        <w:t>ю</w:t>
      </w:r>
      <w:r w:rsidRPr="00A55346">
        <w:rPr>
          <w:rFonts w:ascii="Times New Roman" w:hAnsi="Times New Roman" w:cs="Times New Roman"/>
        </w:rPr>
        <w:softHyphen/>
        <w:t>щем бук</w:t>
      </w:r>
      <w:r w:rsidRPr="00A55346">
        <w:rPr>
          <w:rFonts w:ascii="Times New Roman" w:hAnsi="Times New Roman" w:cs="Times New Roman"/>
        </w:rPr>
        <w:softHyphen/>
        <w:t>вам:</w:t>
      </w:r>
    </w:p>
    <w:p w:rsidR="0087791C" w:rsidRPr="00533996" w:rsidRDefault="0087791C" w:rsidP="0087791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  <w:gridCol w:w="367"/>
      </w:tblGrid>
      <w:tr w:rsidR="0087791C" w:rsidRPr="00A55346" w:rsidTr="000D7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  <w:r w:rsidRPr="00A55346">
              <w:rPr>
                <w:rFonts w:ascii="Times New Roman" w:eastAsiaTheme="minorHAnsi" w:hAnsi="Times New Roman"/>
              </w:rPr>
              <w:t>Д</w:t>
            </w:r>
          </w:p>
        </w:tc>
      </w:tr>
      <w:tr w:rsidR="0087791C" w:rsidRPr="00A55346" w:rsidTr="000D7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A55346" w:rsidRDefault="0087791C" w:rsidP="000D754E">
            <w:pPr>
              <w:rPr>
                <w:rFonts w:ascii="Times New Roman" w:eastAsiaTheme="minorHAnsi" w:hAnsi="Times New Roman"/>
              </w:rPr>
            </w:pPr>
          </w:p>
        </w:tc>
      </w:tr>
    </w:tbl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 xml:space="preserve"> </w:t>
      </w:r>
    </w:p>
    <w:p w:rsidR="0087791C" w:rsidRDefault="0087791C" w:rsidP="008779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Тест: «Право. §17-19». </w:t>
      </w:r>
      <w:r w:rsidRPr="001D60A2">
        <w:rPr>
          <w:rFonts w:ascii="Times New Roman" w:hAnsi="Times New Roman" w:cs="Times New Roman"/>
        </w:rPr>
        <w:t>Вариант 2.</w:t>
      </w:r>
    </w:p>
    <w:p w:rsidR="0087791C" w:rsidRPr="008B7997" w:rsidRDefault="0087791C" w:rsidP="0087791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7791C" w:rsidRPr="001D60A2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0A2">
        <w:rPr>
          <w:rFonts w:ascii="Times New Roman" w:hAnsi="Times New Roman" w:cs="Times New Roman"/>
        </w:rPr>
        <w:t xml:space="preserve">       1. 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4886"/>
      </w:tblGrid>
      <w:tr w:rsidR="0087791C" w:rsidRPr="001D60A2" w:rsidTr="000D754E">
        <w:tc>
          <w:tcPr>
            <w:tcW w:w="2802" w:type="dxa"/>
          </w:tcPr>
          <w:p w:rsidR="0087791C" w:rsidRPr="0020701C" w:rsidRDefault="0087791C" w:rsidP="000D75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норм</w:t>
            </w:r>
          </w:p>
        </w:tc>
        <w:tc>
          <w:tcPr>
            <w:tcW w:w="5025" w:type="dxa"/>
          </w:tcPr>
          <w:p w:rsidR="0087791C" w:rsidRPr="0020701C" w:rsidRDefault="0087791C" w:rsidP="000D75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</w:t>
            </w:r>
          </w:p>
        </w:tc>
      </w:tr>
      <w:tr w:rsidR="0087791C" w:rsidRPr="001D60A2" w:rsidTr="000D754E">
        <w:tc>
          <w:tcPr>
            <w:tcW w:w="2802" w:type="dxa"/>
          </w:tcPr>
          <w:p w:rsidR="0087791C" w:rsidRPr="001D60A2" w:rsidRDefault="0087791C" w:rsidP="000D7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……….</w:t>
            </w:r>
          </w:p>
        </w:tc>
        <w:tc>
          <w:tcPr>
            <w:tcW w:w="5025" w:type="dxa"/>
          </w:tcPr>
          <w:p w:rsidR="0087791C" w:rsidRPr="001D60A2" w:rsidRDefault="0087791C" w:rsidP="000D7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Общеобязательный характер, существуют в письменной форме, созданы государством.</w:t>
            </w:r>
          </w:p>
        </w:tc>
      </w:tr>
      <w:tr w:rsidR="0087791C" w:rsidRPr="001D60A2" w:rsidTr="000D754E">
        <w:tc>
          <w:tcPr>
            <w:tcW w:w="2802" w:type="dxa"/>
          </w:tcPr>
          <w:p w:rsidR="0087791C" w:rsidRPr="001D60A2" w:rsidRDefault="0087791C" w:rsidP="000D7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морали</w:t>
            </w:r>
          </w:p>
        </w:tc>
        <w:tc>
          <w:tcPr>
            <w:tcW w:w="5025" w:type="dxa"/>
          </w:tcPr>
          <w:p w:rsidR="0087791C" w:rsidRPr="001D60A2" w:rsidRDefault="0087791C" w:rsidP="000D7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стихийно в процессе практической деятельности люде, санкции устанавливаются обществом, основные понятия «добро» и «зло».</w:t>
            </w:r>
          </w:p>
        </w:tc>
      </w:tr>
    </w:tbl>
    <w:p w:rsidR="0087791C" w:rsidRPr="006B344F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60A2">
        <w:rPr>
          <w:rFonts w:ascii="Times New Roman" w:hAnsi="Times New Roman" w:cs="Times New Roman"/>
        </w:rPr>
        <w:t xml:space="preserve">       2</w:t>
      </w:r>
      <w:r>
        <w:rPr>
          <w:rFonts w:ascii="Times New Roman" w:hAnsi="Times New Roman" w:cs="Times New Roman"/>
        </w:rPr>
        <w:t xml:space="preserve">. </w:t>
      </w:r>
      <w:r w:rsidRPr="006B344F">
        <w:rPr>
          <w:rFonts w:ascii="Times New Roman" w:eastAsia="Calibri" w:hAnsi="Times New Roman" w:cs="Times New Roman"/>
        </w:rPr>
        <w:t>Найдите понятие, которое является обобщающим для всех остальных представленных понятий. Запишите это слово.</w:t>
      </w:r>
    </w:p>
    <w:p w:rsidR="0087791C" w:rsidRPr="006B344F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B344F">
        <w:rPr>
          <w:rFonts w:ascii="Times New Roman" w:eastAsia="Calibri" w:hAnsi="Times New Roman" w:cs="Times New Roman"/>
          <w:i/>
        </w:rPr>
        <w:t>1) Конституция РФ, 2) общефедеральные законы, 3) федеральные конституционные законы, 4) нормативно-правовые акты, 5) подзаконные акты.</w:t>
      </w:r>
    </w:p>
    <w:p w:rsidR="0087791C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3.</w:t>
      </w:r>
      <w:r w:rsidRPr="00FE52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A4384">
        <w:rPr>
          <w:rFonts w:ascii="Times New Roman" w:eastAsia="Times New Roman" w:hAnsi="Times New Roman" w:cs="Times New Roman"/>
          <w:color w:val="000000"/>
          <w:lang w:eastAsia="ru-RU"/>
        </w:rPr>
        <w:t>Ниже приведен перечень терминов. Все они, за исключением двух, относятся к источникам права.</w:t>
      </w:r>
    </w:p>
    <w:p w:rsidR="0087791C" w:rsidRPr="000D7A1E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D7A1E">
        <w:rPr>
          <w:rFonts w:ascii="Times New Roman" w:eastAsia="Calibri" w:hAnsi="Times New Roman" w:cs="Times New Roman"/>
          <w:i/>
        </w:rPr>
        <w:t xml:space="preserve">1) судебный прецедент; 2) естественное право; 3) правовая культура; </w:t>
      </w:r>
    </w:p>
    <w:p w:rsidR="0087791C" w:rsidRPr="000D7A1E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D7A1E">
        <w:rPr>
          <w:rFonts w:ascii="Times New Roman" w:eastAsia="Calibri" w:hAnsi="Times New Roman" w:cs="Times New Roman"/>
          <w:i/>
        </w:rPr>
        <w:t>4) правовой обычай; 5) нормативно-правовой акт; 6) санкция.</w:t>
      </w:r>
    </w:p>
    <w:p w:rsidR="0087791C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5299">
        <w:rPr>
          <w:rFonts w:ascii="Times New Roman" w:eastAsia="Calibri" w:hAnsi="Times New Roman" w:cs="Times New Roman"/>
        </w:rPr>
        <w:t>Найдите два термина, «выпадающих» из об</w:t>
      </w:r>
      <w:r w:rsidRPr="00FE5299">
        <w:rPr>
          <w:rFonts w:ascii="Times New Roman" w:eastAsia="Calibri" w:hAnsi="Times New Roman" w:cs="Times New Roman"/>
        </w:rPr>
        <w:softHyphen/>
        <w:t>ще</w:t>
      </w:r>
      <w:r w:rsidRPr="00FE5299">
        <w:rPr>
          <w:rFonts w:ascii="Times New Roman" w:eastAsia="Calibri" w:hAnsi="Times New Roman" w:cs="Times New Roman"/>
        </w:rPr>
        <w:softHyphen/>
        <w:t>го ряда, и за</w:t>
      </w:r>
      <w:r w:rsidRPr="00FE5299">
        <w:rPr>
          <w:rFonts w:ascii="Times New Roman" w:eastAsia="Calibri" w:hAnsi="Times New Roman" w:cs="Times New Roman"/>
        </w:rPr>
        <w:softHyphen/>
        <w:t>пи</w:t>
      </w:r>
      <w:r w:rsidRPr="00FE5299">
        <w:rPr>
          <w:rFonts w:ascii="Times New Roman" w:eastAsia="Calibri" w:hAnsi="Times New Roman" w:cs="Times New Roman"/>
        </w:rPr>
        <w:softHyphen/>
        <w:t>ши</w:t>
      </w:r>
      <w:r w:rsidRPr="00FE5299">
        <w:rPr>
          <w:rFonts w:ascii="Times New Roman" w:eastAsia="Calibri" w:hAnsi="Times New Roman" w:cs="Times New Roman"/>
        </w:rPr>
        <w:softHyphen/>
        <w:t>те в таб</w:t>
      </w:r>
      <w:r w:rsidRPr="00FE5299">
        <w:rPr>
          <w:rFonts w:ascii="Times New Roman" w:eastAsia="Calibri" w:hAnsi="Times New Roman" w:cs="Times New Roman"/>
        </w:rPr>
        <w:softHyphen/>
        <w:t>ли</w:t>
      </w:r>
      <w:r w:rsidRPr="00FE5299">
        <w:rPr>
          <w:rFonts w:ascii="Times New Roman" w:eastAsia="Calibri" w:hAnsi="Times New Roman" w:cs="Times New Roman"/>
        </w:rPr>
        <w:softHyphen/>
        <w:t>цу цифры, под ко</w:t>
      </w:r>
      <w:r w:rsidRPr="00FE5299">
        <w:rPr>
          <w:rFonts w:ascii="Times New Roman" w:eastAsia="Calibri" w:hAnsi="Times New Roman" w:cs="Times New Roman"/>
        </w:rPr>
        <w:softHyphen/>
        <w:t>то</w:t>
      </w:r>
      <w:r w:rsidRPr="00FE5299">
        <w:rPr>
          <w:rFonts w:ascii="Times New Roman" w:eastAsia="Calibri" w:hAnsi="Times New Roman" w:cs="Times New Roman"/>
        </w:rPr>
        <w:softHyphen/>
        <w:t>ры</w:t>
      </w:r>
      <w:r w:rsidRPr="00FE5299">
        <w:rPr>
          <w:rFonts w:ascii="Times New Roman" w:eastAsia="Calibri" w:hAnsi="Times New Roman" w:cs="Times New Roman"/>
        </w:rPr>
        <w:softHyphen/>
        <w:t>ми они указаны.</w:t>
      </w:r>
    </w:p>
    <w:p w:rsidR="0087791C" w:rsidRPr="00F47426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4. </w:t>
      </w:r>
      <w:r w:rsidRPr="00F47426">
        <w:rPr>
          <w:rFonts w:ascii="Times New Roman" w:eastAsia="Calibri" w:hAnsi="Times New Roman" w:cs="Times New Roman"/>
        </w:rPr>
        <w:t>Ученица 11 класса, сравнивая нормы права, возникшие при разложении первобытного общества, и нормы обычая, игравшие в эпоху первобытности основную роль в обществе, назвала ряд особенностей правовой нормы, отличающих ее от норм обычая. Какие из перечисленных признаков относятся только к правовым нормам? Запишите цифры, под которыми они указаны.</w:t>
      </w:r>
    </w:p>
    <w:p w:rsidR="0087791C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7426">
        <w:rPr>
          <w:rFonts w:ascii="Times New Roman" w:eastAsia="Calibri" w:hAnsi="Times New Roman" w:cs="Times New Roman"/>
        </w:rPr>
        <w:t>1) являются рег</w:t>
      </w:r>
      <w:r>
        <w:rPr>
          <w:rFonts w:ascii="Times New Roman" w:eastAsia="Calibri" w:hAnsi="Times New Roman" w:cs="Times New Roman"/>
        </w:rPr>
        <w:t xml:space="preserve">улятором общественных отношений </w:t>
      </w:r>
      <w:r w:rsidRPr="00F47426">
        <w:rPr>
          <w:rFonts w:ascii="Times New Roman" w:eastAsia="Calibri" w:hAnsi="Times New Roman" w:cs="Times New Roman"/>
        </w:rPr>
        <w:t>2) гарантируются применением м</w:t>
      </w:r>
      <w:r>
        <w:rPr>
          <w:rFonts w:ascii="Times New Roman" w:eastAsia="Calibri" w:hAnsi="Times New Roman" w:cs="Times New Roman"/>
        </w:rPr>
        <w:t xml:space="preserve">ер государственного принуждения </w:t>
      </w:r>
      <w:r w:rsidRPr="00F47426">
        <w:rPr>
          <w:rFonts w:ascii="Times New Roman" w:eastAsia="Calibri" w:hAnsi="Times New Roman" w:cs="Times New Roman"/>
        </w:rPr>
        <w:t xml:space="preserve">3) содержат четко сформулированные дозволения, </w:t>
      </w:r>
      <w:proofErr w:type="spellStart"/>
      <w:r w:rsidRPr="00F47426">
        <w:rPr>
          <w:rFonts w:ascii="Times New Roman" w:eastAsia="Calibri" w:hAnsi="Times New Roman" w:cs="Times New Roman"/>
        </w:rPr>
        <w:t>об</w:t>
      </w:r>
      <w:r>
        <w:rPr>
          <w:rFonts w:ascii="Times New Roman" w:eastAsia="Calibri" w:hAnsi="Times New Roman" w:cs="Times New Roman"/>
        </w:rPr>
        <w:t>язывания</w:t>
      </w:r>
      <w:proofErr w:type="spellEnd"/>
      <w:r>
        <w:rPr>
          <w:rFonts w:ascii="Times New Roman" w:eastAsia="Calibri" w:hAnsi="Times New Roman" w:cs="Times New Roman"/>
        </w:rPr>
        <w:t xml:space="preserve">, ограничения и запреты </w:t>
      </w:r>
    </w:p>
    <w:p w:rsidR="0087791C" w:rsidRPr="0020701C" w:rsidRDefault="0087791C" w:rsidP="008779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7426">
        <w:rPr>
          <w:rFonts w:ascii="Times New Roman" w:eastAsia="Calibri" w:hAnsi="Times New Roman" w:cs="Times New Roman"/>
        </w:rPr>
        <w:t>4) возни</w:t>
      </w:r>
      <w:r>
        <w:rPr>
          <w:rFonts w:ascii="Times New Roman" w:eastAsia="Calibri" w:hAnsi="Times New Roman" w:cs="Times New Roman"/>
        </w:rPr>
        <w:t xml:space="preserve">кшие противоречия разрешает суд </w:t>
      </w:r>
      <w:r w:rsidRPr="00F47426">
        <w:rPr>
          <w:rFonts w:ascii="Times New Roman" w:eastAsia="Calibri" w:hAnsi="Times New Roman" w:cs="Times New Roman"/>
        </w:rPr>
        <w:t>5) п</w:t>
      </w:r>
      <w:r>
        <w:rPr>
          <w:rFonts w:ascii="Times New Roman" w:eastAsia="Calibri" w:hAnsi="Times New Roman" w:cs="Times New Roman"/>
        </w:rPr>
        <w:t xml:space="preserve">оддерживаются авторитетом вождя </w:t>
      </w:r>
      <w:r w:rsidRPr="00F47426">
        <w:rPr>
          <w:rFonts w:ascii="Times New Roman" w:eastAsia="Calibri" w:hAnsi="Times New Roman" w:cs="Times New Roman"/>
        </w:rPr>
        <w:t xml:space="preserve">6) </w:t>
      </w:r>
      <w:r>
        <w:rPr>
          <w:rFonts w:ascii="Times New Roman" w:eastAsia="Calibri" w:hAnsi="Times New Roman" w:cs="Times New Roman"/>
        </w:rPr>
        <w:t xml:space="preserve">не </w:t>
      </w:r>
      <w:r w:rsidRPr="00F47426">
        <w:rPr>
          <w:rFonts w:ascii="Times New Roman" w:eastAsia="Calibri" w:hAnsi="Times New Roman" w:cs="Times New Roman"/>
        </w:rPr>
        <w:t>фиксируются в письменных источниках</w:t>
      </w:r>
    </w:p>
    <w:p w:rsidR="0087791C" w:rsidRPr="001D60A2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D60A2">
        <w:rPr>
          <w:rFonts w:ascii="Times New Roman" w:hAnsi="Times New Roman" w:cs="Times New Roman"/>
        </w:rPr>
        <w:t xml:space="preserve"> 5. </w:t>
      </w:r>
      <w:r w:rsidRPr="00BC2CB4">
        <w:rPr>
          <w:rFonts w:ascii="Times New Roman" w:hAnsi="Times New Roman" w:cs="Times New Roman"/>
        </w:rPr>
        <w:t>Установите соответствие между характерной чертой нормы и ее видом: к каждой позиции, данной в первом столбце, подберите соответствующую позицию из второго столбца.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242"/>
        <w:gridCol w:w="2359"/>
      </w:tblGrid>
      <w:tr w:rsidR="0087791C" w:rsidRPr="001D60A2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Характерные черты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Виды норм</w:t>
            </w:r>
          </w:p>
        </w:tc>
      </w:tr>
      <w:tr w:rsidR="0087791C" w:rsidRPr="001D60A2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А) </w:t>
            </w:r>
            <w:r w:rsidRPr="00BC2CB4">
              <w:rPr>
                <w:rFonts w:ascii="Times New Roman" w:eastAsiaTheme="minorHAnsi" w:hAnsi="Times New Roman"/>
              </w:rPr>
              <w:t>устанавливаются государством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1) мораль</w:t>
            </w:r>
          </w:p>
        </w:tc>
      </w:tr>
      <w:tr w:rsidR="0087791C" w:rsidRPr="001D60A2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BC2CB4">
              <w:rPr>
                <w:rFonts w:ascii="Times New Roman" w:hAnsi="Times New Roman"/>
              </w:rPr>
              <w:t>представляют совокупность одобряемых обществом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право</w:t>
            </w:r>
          </w:p>
        </w:tc>
      </w:tr>
      <w:tr w:rsidR="0087791C" w:rsidRPr="001D60A2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 w:rsidRPr="00BC2CB4">
              <w:rPr>
                <w:rFonts w:ascii="Times New Roman" w:hAnsi="Times New Roman"/>
              </w:rPr>
              <w:t>появляются задолго до возникновения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</w:p>
        </w:tc>
      </w:tr>
      <w:tr w:rsidR="0087791C" w:rsidRPr="001D60A2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  <w:r w:rsidRPr="00BC2CB4">
              <w:rPr>
                <w:rFonts w:ascii="Times New Roman" w:hAnsi="Times New Roman"/>
              </w:rPr>
              <w:t>имеют общеобязательный характер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</w:p>
        </w:tc>
      </w:tr>
      <w:tr w:rsidR="0087791C" w:rsidRPr="001D60A2" w:rsidTr="000D75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BC2CB4">
              <w:rPr>
                <w:rFonts w:ascii="Times New Roman" w:hAnsi="Times New Roman"/>
              </w:rPr>
              <w:t>основными являются понятия о добре и зле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7791C" w:rsidRPr="001D60A2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0A2">
        <w:rPr>
          <w:rFonts w:ascii="Times New Roman" w:hAnsi="Times New Roman" w:cs="Times New Roman"/>
        </w:rPr>
        <w:t>За</w:t>
      </w:r>
      <w:r w:rsidRPr="001D60A2">
        <w:rPr>
          <w:rFonts w:ascii="Times New Roman" w:hAnsi="Times New Roman" w:cs="Times New Roman"/>
        </w:rPr>
        <w:softHyphen/>
        <w:t>пи</w:t>
      </w:r>
      <w:r w:rsidRPr="001D60A2">
        <w:rPr>
          <w:rFonts w:ascii="Times New Roman" w:hAnsi="Times New Roman" w:cs="Times New Roman"/>
        </w:rPr>
        <w:softHyphen/>
        <w:t>ши</w:t>
      </w:r>
      <w:r w:rsidRPr="001D60A2">
        <w:rPr>
          <w:rFonts w:ascii="Times New Roman" w:hAnsi="Times New Roman" w:cs="Times New Roman"/>
        </w:rPr>
        <w:softHyphen/>
        <w:t>те в ответ цифры, рас</w:t>
      </w:r>
      <w:r w:rsidRPr="001D60A2">
        <w:rPr>
          <w:rFonts w:ascii="Times New Roman" w:hAnsi="Times New Roman" w:cs="Times New Roman"/>
        </w:rPr>
        <w:softHyphen/>
        <w:t>по</w:t>
      </w:r>
      <w:r w:rsidRPr="001D60A2">
        <w:rPr>
          <w:rFonts w:ascii="Times New Roman" w:hAnsi="Times New Roman" w:cs="Times New Roman"/>
        </w:rPr>
        <w:softHyphen/>
        <w:t>ло</w:t>
      </w:r>
      <w:r w:rsidRPr="001D60A2">
        <w:rPr>
          <w:rFonts w:ascii="Times New Roman" w:hAnsi="Times New Roman" w:cs="Times New Roman"/>
        </w:rPr>
        <w:softHyphen/>
        <w:t>жив их в по</w:t>
      </w:r>
      <w:r w:rsidRPr="001D60A2">
        <w:rPr>
          <w:rFonts w:ascii="Times New Roman" w:hAnsi="Times New Roman" w:cs="Times New Roman"/>
        </w:rPr>
        <w:softHyphen/>
        <w:t>ряд</w:t>
      </w:r>
      <w:r w:rsidRPr="001D60A2">
        <w:rPr>
          <w:rFonts w:ascii="Times New Roman" w:hAnsi="Times New Roman" w:cs="Times New Roman"/>
        </w:rPr>
        <w:softHyphen/>
        <w:t>ке, со</w:t>
      </w:r>
      <w:r w:rsidRPr="001D60A2">
        <w:rPr>
          <w:rFonts w:ascii="Times New Roman" w:hAnsi="Times New Roman" w:cs="Times New Roman"/>
        </w:rPr>
        <w:softHyphen/>
        <w:t>от</w:t>
      </w:r>
      <w:r w:rsidRPr="001D60A2">
        <w:rPr>
          <w:rFonts w:ascii="Times New Roman" w:hAnsi="Times New Roman" w:cs="Times New Roman"/>
        </w:rPr>
        <w:softHyphen/>
        <w:t>вет</w:t>
      </w:r>
      <w:r w:rsidRPr="001D60A2">
        <w:rPr>
          <w:rFonts w:ascii="Times New Roman" w:hAnsi="Times New Roman" w:cs="Times New Roman"/>
        </w:rPr>
        <w:softHyphen/>
        <w:t>ству</w:t>
      </w:r>
      <w:r w:rsidRPr="001D60A2">
        <w:rPr>
          <w:rFonts w:ascii="Times New Roman" w:hAnsi="Times New Roman" w:cs="Times New Roman"/>
        </w:rPr>
        <w:softHyphen/>
        <w:t>ю</w:t>
      </w:r>
      <w:r w:rsidRPr="001D60A2">
        <w:rPr>
          <w:rFonts w:ascii="Times New Roman" w:hAnsi="Times New Roman" w:cs="Times New Roman"/>
        </w:rPr>
        <w:softHyphen/>
        <w:t>щем бук</w:t>
      </w:r>
      <w:r w:rsidRPr="001D60A2">
        <w:rPr>
          <w:rFonts w:ascii="Times New Roman" w:hAnsi="Times New Roman" w:cs="Times New Roman"/>
        </w:rPr>
        <w:softHyphen/>
        <w:t>вам: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  <w:gridCol w:w="367"/>
      </w:tblGrid>
      <w:tr w:rsidR="0087791C" w:rsidRPr="001D60A2" w:rsidTr="000D7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  <w:r w:rsidRPr="001D60A2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  <w:r w:rsidRPr="001D60A2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  <w:r w:rsidRPr="001D60A2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  <w:r w:rsidRPr="001D60A2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  <w:r w:rsidRPr="001D60A2">
              <w:rPr>
                <w:rFonts w:ascii="Times New Roman" w:eastAsiaTheme="minorHAnsi" w:hAnsi="Times New Roman"/>
              </w:rPr>
              <w:t>Д</w:t>
            </w:r>
          </w:p>
        </w:tc>
      </w:tr>
      <w:tr w:rsidR="0087791C" w:rsidRPr="001D60A2" w:rsidTr="000D7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C" w:rsidRPr="001D60A2" w:rsidRDefault="0087791C" w:rsidP="000D754E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87791C" w:rsidRPr="00A5534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0A2"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6. </w:t>
      </w:r>
      <w:r w:rsidRPr="00A55346">
        <w:rPr>
          <w:rFonts w:ascii="Times New Roman" w:hAnsi="Times New Roman" w:cs="Times New Roman"/>
        </w:rPr>
        <w:tab/>
        <w:t xml:space="preserve">Выберите верные суждения о законотворческом процессе в РФ </w:t>
      </w:r>
      <w:r>
        <w:rPr>
          <w:rFonts w:ascii="Times New Roman" w:hAnsi="Times New Roman" w:cs="Times New Roman"/>
        </w:rPr>
        <w:t xml:space="preserve">и </w:t>
      </w:r>
      <w:proofErr w:type="spellStart"/>
      <w:proofErr w:type="gramStart"/>
      <w:r w:rsidRPr="00A55346">
        <w:rPr>
          <w:rFonts w:ascii="Times New Roman" w:hAnsi="Times New Roman" w:cs="Times New Roman"/>
        </w:rPr>
        <w:t>запи</w:t>
      </w:r>
      <w:r>
        <w:rPr>
          <w:rFonts w:ascii="Times New Roman" w:hAnsi="Times New Roman" w:cs="Times New Roman"/>
        </w:rPr>
        <w:t>-</w:t>
      </w:r>
      <w:r w:rsidRPr="00A55346">
        <w:rPr>
          <w:rFonts w:ascii="Times New Roman" w:hAnsi="Times New Roman" w:cs="Times New Roman"/>
        </w:rPr>
        <w:t>шите</w:t>
      </w:r>
      <w:proofErr w:type="spellEnd"/>
      <w:proofErr w:type="gramEnd"/>
      <w:r w:rsidRPr="00A55346">
        <w:rPr>
          <w:rFonts w:ascii="Times New Roman" w:hAnsi="Times New Roman" w:cs="Times New Roman"/>
        </w:rPr>
        <w:t xml:space="preserve"> цифры, под которыми они указаны.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 w:rsidRPr="00A55346">
        <w:rPr>
          <w:rFonts w:ascii="Times New Roman" w:hAnsi="Times New Roman" w:cs="Times New Roman"/>
        </w:rPr>
        <w:t>В</w:t>
      </w:r>
      <w:proofErr w:type="gramEnd"/>
      <w:r w:rsidRPr="00A55346">
        <w:rPr>
          <w:rFonts w:ascii="Times New Roman" w:hAnsi="Times New Roman" w:cs="Times New Roman"/>
        </w:rPr>
        <w:t xml:space="preserve"> осуществлении федерального законодательного процесса участвуют Государственная Дума, Совет</w:t>
      </w:r>
      <w:r w:rsidRPr="00A55346">
        <w:t xml:space="preserve"> </w:t>
      </w:r>
      <w:r w:rsidRPr="00A55346">
        <w:rPr>
          <w:rFonts w:ascii="Times New Roman" w:hAnsi="Times New Roman" w:cs="Times New Roman"/>
        </w:rPr>
        <w:t xml:space="preserve">Федерации, Президент РФ, Правительство РФ, Высшие суды РФ в рамках </w:t>
      </w:r>
      <w:r>
        <w:rPr>
          <w:rFonts w:ascii="Times New Roman" w:hAnsi="Times New Roman" w:cs="Times New Roman"/>
        </w:rPr>
        <w:t xml:space="preserve">своих полномочий. </w:t>
      </w:r>
      <w:r w:rsidRPr="00A55346">
        <w:rPr>
          <w:rFonts w:ascii="Times New Roman" w:hAnsi="Times New Roman" w:cs="Times New Roman"/>
        </w:rPr>
        <w:t>2) Граждане РФ и их объединения обладают правом законодательной инициативы, включающей право разработки законопроекта и внесение его на рассмотр</w:t>
      </w:r>
      <w:r>
        <w:rPr>
          <w:rFonts w:ascii="Times New Roman" w:hAnsi="Times New Roman" w:cs="Times New Roman"/>
        </w:rPr>
        <w:t xml:space="preserve">ение в Федеральное Собрание РФ. </w:t>
      </w:r>
      <w:r w:rsidRPr="00A55346">
        <w:rPr>
          <w:rFonts w:ascii="Times New Roman" w:hAnsi="Times New Roman" w:cs="Times New Roman"/>
        </w:rPr>
        <w:t>3) Правовая культура законодателя не является составной частью всеобщей культуры, поскольку право не включает общечеловеческие ценности.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>4) Законотворческий процесс в Российской Федерации имеет несколько стадий, одной из которых является подготовка законопроекта и внесение его в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55346">
        <w:rPr>
          <w:rFonts w:ascii="Times New Roman" w:hAnsi="Times New Roman" w:cs="Times New Roman"/>
        </w:rPr>
        <w:t>Госу</w:t>
      </w:r>
      <w:proofErr w:type="spellEnd"/>
      <w:r>
        <w:rPr>
          <w:rFonts w:ascii="Times New Roman" w:hAnsi="Times New Roman" w:cs="Times New Roman"/>
        </w:rPr>
        <w:t>-</w:t>
      </w:r>
      <w:r w:rsidRPr="00A55346">
        <w:rPr>
          <w:rFonts w:ascii="Times New Roman" w:hAnsi="Times New Roman" w:cs="Times New Roman"/>
        </w:rPr>
        <w:t>дарственную</w:t>
      </w:r>
      <w:proofErr w:type="gramEnd"/>
      <w:r w:rsidRPr="00A55346">
        <w:rPr>
          <w:rFonts w:ascii="Times New Roman" w:hAnsi="Times New Roman" w:cs="Times New Roman"/>
        </w:rPr>
        <w:t xml:space="preserve"> Думу (как форма реализации пра</w:t>
      </w:r>
      <w:r>
        <w:rPr>
          <w:rFonts w:ascii="Times New Roman" w:hAnsi="Times New Roman" w:cs="Times New Roman"/>
        </w:rPr>
        <w:t xml:space="preserve">ва законодательной инициативы). </w:t>
      </w:r>
      <w:r w:rsidRPr="00A55346">
        <w:rPr>
          <w:rFonts w:ascii="Times New Roman" w:hAnsi="Times New Roman" w:cs="Times New Roman"/>
        </w:rPr>
        <w:t>5) Законотворчество не только предполагает общую культуру законодателей, но и требует от них специальных знаний, навыков владения искусством формирования и формулирования законодательных актов.</w:t>
      </w:r>
    </w:p>
    <w:p w:rsidR="0087791C" w:rsidRPr="0053399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 </w:t>
      </w:r>
      <w:r w:rsidRPr="00533996">
        <w:rPr>
          <w:rFonts w:ascii="Times New Roman" w:hAnsi="Times New Roman" w:cs="Times New Roman"/>
        </w:rPr>
        <w:t>Выберите верные суждения о системе российского права и запишите цифры, под которыми они указаны.</w:t>
      </w:r>
    </w:p>
    <w:p w:rsidR="0087791C" w:rsidRPr="0053399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533996">
        <w:rPr>
          <w:rFonts w:ascii="Times New Roman" w:hAnsi="Times New Roman" w:cs="Times New Roman"/>
        </w:rPr>
        <w:t>Отрасли материального права, в отличие от отраслей процессуального права, устанавливают по</w:t>
      </w:r>
      <w:r>
        <w:rPr>
          <w:rFonts w:ascii="Times New Roman" w:hAnsi="Times New Roman" w:cs="Times New Roman"/>
        </w:rPr>
        <w:t xml:space="preserve">рядок применения правовых норм. 2) </w:t>
      </w:r>
      <w:r w:rsidRPr="00533996">
        <w:rPr>
          <w:rFonts w:ascii="Times New Roman" w:hAnsi="Times New Roman" w:cs="Times New Roman"/>
        </w:rPr>
        <w:t>Уголовное право регулирует общественные отношения, связанные с совершением преступных деяний, назначением наказания и применением иных мер уголовно-</w:t>
      </w:r>
      <w:r>
        <w:rPr>
          <w:rFonts w:ascii="Times New Roman" w:hAnsi="Times New Roman" w:cs="Times New Roman"/>
        </w:rPr>
        <w:t xml:space="preserve">правового характера. 3) </w:t>
      </w:r>
      <w:r w:rsidRPr="00533996">
        <w:rPr>
          <w:rFonts w:ascii="Times New Roman" w:hAnsi="Times New Roman" w:cs="Times New Roman"/>
        </w:rPr>
        <w:t>Административное право регулирует имущественные и связанные с ними ли</w:t>
      </w:r>
      <w:r>
        <w:rPr>
          <w:rFonts w:ascii="Times New Roman" w:hAnsi="Times New Roman" w:cs="Times New Roman"/>
        </w:rPr>
        <w:t xml:space="preserve">чные неимущественные отношения. 4) </w:t>
      </w:r>
      <w:r w:rsidRPr="00533996">
        <w:rPr>
          <w:rFonts w:ascii="Times New Roman" w:hAnsi="Times New Roman" w:cs="Times New Roman"/>
        </w:rPr>
        <w:t xml:space="preserve">Гражданское </w:t>
      </w:r>
      <w:r>
        <w:rPr>
          <w:rFonts w:ascii="Times New Roman" w:hAnsi="Times New Roman" w:cs="Times New Roman"/>
        </w:rPr>
        <w:t xml:space="preserve">право относят к частному праву. 5) </w:t>
      </w:r>
      <w:r w:rsidRPr="00533996">
        <w:rPr>
          <w:rFonts w:ascii="Times New Roman" w:hAnsi="Times New Roman" w:cs="Times New Roman"/>
        </w:rPr>
        <w:t>Правовой институт – совокупность норм, регулирующих определённый сегмент (сторону) однородных общественных отношений.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0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1D60A2">
        <w:rPr>
          <w:rFonts w:ascii="Times New Roman" w:hAnsi="Times New Roman" w:cs="Times New Roman"/>
        </w:rPr>
        <w:t xml:space="preserve"> 8.</w:t>
      </w:r>
      <w:r w:rsidRPr="001D60A2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1D60A2">
        <w:rPr>
          <w:rFonts w:ascii="Times New Roman" w:hAnsi="Times New Roman" w:cs="Times New Roman"/>
        </w:rPr>
        <w:t>Прочитайте приведенный текст, вставьте пропущенные слова.</w:t>
      </w:r>
    </w:p>
    <w:p w:rsidR="0087791C" w:rsidRPr="006B344F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44F">
        <w:rPr>
          <w:rFonts w:ascii="Times New Roman" w:hAnsi="Times New Roman" w:cs="Times New Roman"/>
        </w:rPr>
        <w:t xml:space="preserve">Среди различных регуляторов </w:t>
      </w:r>
      <w:r>
        <w:rPr>
          <w:rFonts w:ascii="Times New Roman" w:hAnsi="Times New Roman" w:cs="Times New Roman"/>
        </w:rPr>
        <w:t xml:space="preserve">общественных отношений …… </w:t>
      </w:r>
      <w:r w:rsidRPr="006B344F">
        <w:rPr>
          <w:rFonts w:ascii="Times New Roman" w:hAnsi="Times New Roman" w:cs="Times New Roman"/>
        </w:rPr>
        <w:t>(А), обычаи, традиции,</w:t>
      </w:r>
      <w:r>
        <w:rPr>
          <w:rFonts w:ascii="Times New Roman" w:hAnsi="Times New Roman" w:cs="Times New Roman"/>
        </w:rPr>
        <w:t xml:space="preserve"> нормы общественных организаций, </w:t>
      </w:r>
      <w:r w:rsidRPr="006B344F">
        <w:rPr>
          <w:rFonts w:ascii="Times New Roman" w:hAnsi="Times New Roman" w:cs="Times New Roman"/>
        </w:rPr>
        <w:t xml:space="preserve"> особое место занимает право. В полит</w:t>
      </w:r>
      <w:r>
        <w:rPr>
          <w:rFonts w:ascii="Times New Roman" w:hAnsi="Times New Roman" w:cs="Times New Roman"/>
        </w:rPr>
        <w:t>ической и юридической …….</w:t>
      </w:r>
      <w:r w:rsidRPr="006B344F">
        <w:rPr>
          <w:rFonts w:ascii="Times New Roman" w:hAnsi="Times New Roman" w:cs="Times New Roman"/>
        </w:rPr>
        <w:t>(Б) нет единого подхода к определению данного понятия. Наиболее распространённым является определение права как системы общеобязательных норм (правил) поведения, установленных или с</w:t>
      </w:r>
      <w:r>
        <w:rPr>
          <w:rFonts w:ascii="Times New Roman" w:hAnsi="Times New Roman" w:cs="Times New Roman"/>
        </w:rPr>
        <w:t xml:space="preserve">анкционированных …… </w:t>
      </w:r>
      <w:r w:rsidRPr="006B344F">
        <w:rPr>
          <w:rFonts w:ascii="Times New Roman" w:hAnsi="Times New Roman" w:cs="Times New Roman"/>
        </w:rPr>
        <w:t>(В) и обеспеченных его принудительной силой.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44F">
        <w:rPr>
          <w:rFonts w:ascii="Times New Roman" w:hAnsi="Times New Roman" w:cs="Times New Roman"/>
        </w:rPr>
        <w:t>Внутреннее строение структурных элеме</w:t>
      </w:r>
      <w:r>
        <w:rPr>
          <w:rFonts w:ascii="Times New Roman" w:hAnsi="Times New Roman" w:cs="Times New Roman"/>
        </w:rPr>
        <w:t xml:space="preserve">нтов права называют …… </w:t>
      </w:r>
      <w:r w:rsidRPr="006B344F">
        <w:rPr>
          <w:rFonts w:ascii="Times New Roman" w:hAnsi="Times New Roman" w:cs="Times New Roman"/>
        </w:rPr>
        <w:t>(Г) права. Самым крупным элементом в системе права является отрасль права. Её образует совокупность норм права, регулирующих качественно</w:t>
      </w:r>
      <w:r>
        <w:rPr>
          <w:rFonts w:ascii="Times New Roman" w:hAnsi="Times New Roman" w:cs="Times New Roman"/>
        </w:rPr>
        <w:t xml:space="preserve"> однородную группу …..</w:t>
      </w:r>
      <w:r w:rsidRPr="006B344F">
        <w:rPr>
          <w:rFonts w:ascii="Times New Roman" w:hAnsi="Times New Roman" w:cs="Times New Roman"/>
        </w:rPr>
        <w:t>(Д) отношений. Правовой институт представляет собой обособленну</w:t>
      </w:r>
      <w:r>
        <w:rPr>
          <w:rFonts w:ascii="Times New Roman" w:hAnsi="Times New Roman" w:cs="Times New Roman"/>
        </w:rPr>
        <w:t>ю группу юридических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. </w:t>
      </w:r>
      <w:r w:rsidRPr="006B344F">
        <w:rPr>
          <w:rFonts w:ascii="Times New Roman" w:hAnsi="Times New Roman" w:cs="Times New Roman"/>
        </w:rPr>
        <w:t>(Е), регулирующих качественно однородные общественные отношения внутри одной отрасли права или на их стыке.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Список терминов:  </w:t>
      </w:r>
      <w:r w:rsidRPr="00A006B4">
        <w:rPr>
          <w:rFonts w:ascii="Times New Roman" w:hAnsi="Times New Roman" w:cs="Times New Roman"/>
        </w:rPr>
        <w:t>1) общес</w:t>
      </w:r>
      <w:r>
        <w:rPr>
          <w:rFonts w:ascii="Times New Roman" w:hAnsi="Times New Roman" w:cs="Times New Roman"/>
        </w:rPr>
        <w:t>тво</w:t>
      </w:r>
      <w:r>
        <w:rPr>
          <w:rFonts w:ascii="Times New Roman" w:hAnsi="Times New Roman" w:cs="Times New Roman"/>
        </w:rPr>
        <w:tab/>
        <w:t>2) отношение</w:t>
      </w:r>
      <w:r>
        <w:rPr>
          <w:rFonts w:ascii="Times New Roman" w:hAnsi="Times New Roman" w:cs="Times New Roman"/>
        </w:rPr>
        <w:tab/>
        <w:t xml:space="preserve">3) государство 4) мораль </w:t>
      </w:r>
    </w:p>
    <w:p w:rsidR="0087791C" w:rsidRPr="001D60A2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норма</w:t>
      </w:r>
      <w:r>
        <w:rPr>
          <w:rFonts w:ascii="Times New Roman" w:hAnsi="Times New Roman" w:cs="Times New Roman"/>
        </w:rPr>
        <w:tab/>
        <w:t xml:space="preserve">6) система </w:t>
      </w:r>
      <w:r w:rsidRPr="00A006B4">
        <w:rPr>
          <w:rFonts w:ascii="Times New Roman" w:hAnsi="Times New Roman" w:cs="Times New Roman"/>
        </w:rPr>
        <w:t>7) общественный</w:t>
      </w:r>
      <w:r w:rsidRPr="00A006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8) наука </w:t>
      </w:r>
      <w:r w:rsidRPr="00A006B4">
        <w:rPr>
          <w:rFonts w:ascii="Times New Roman" w:hAnsi="Times New Roman" w:cs="Times New Roman"/>
        </w:rPr>
        <w:t>9) зак</w:t>
      </w:r>
      <w:r>
        <w:rPr>
          <w:rFonts w:ascii="Times New Roman" w:hAnsi="Times New Roman" w:cs="Times New Roman"/>
        </w:rPr>
        <w:t>он</w:t>
      </w:r>
    </w:p>
    <w:p w:rsidR="0087791C" w:rsidRPr="001D60A2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0A2">
        <w:rPr>
          <w:rFonts w:ascii="Times New Roman" w:hAnsi="Times New Roman" w:cs="Times New Roman"/>
        </w:rPr>
        <w:t> Запишите в ответ цифры, расположив их в порядке, соответствующем буквам:</w:t>
      </w:r>
    </w:p>
    <w:p w:rsidR="0087791C" w:rsidRPr="003B0656" w:rsidRDefault="0087791C" w:rsidP="0087791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87791C" w:rsidRPr="001D60A2" w:rsidTr="000D754E">
        <w:tc>
          <w:tcPr>
            <w:tcW w:w="392" w:type="dxa"/>
          </w:tcPr>
          <w:p w:rsidR="0087791C" w:rsidRPr="001D60A2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</w:tcPr>
          <w:p w:rsidR="0087791C" w:rsidRPr="001D60A2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</w:tcPr>
          <w:p w:rsidR="0087791C" w:rsidRPr="001D60A2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6" w:type="dxa"/>
          </w:tcPr>
          <w:p w:rsidR="0087791C" w:rsidRPr="001D60A2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5" w:type="dxa"/>
          </w:tcPr>
          <w:p w:rsidR="0087791C" w:rsidRPr="001D60A2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25" w:type="dxa"/>
          </w:tcPr>
          <w:p w:rsidR="0087791C" w:rsidRPr="001D60A2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87791C" w:rsidRPr="001D60A2" w:rsidTr="000D754E">
        <w:tc>
          <w:tcPr>
            <w:tcW w:w="392" w:type="dxa"/>
          </w:tcPr>
          <w:p w:rsidR="0087791C" w:rsidRPr="001D60A2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1D60A2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1D60A2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87791C" w:rsidRPr="001D60A2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1D60A2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1D60A2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7791C" w:rsidRPr="00A5534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55346">
        <w:rPr>
          <w:rFonts w:ascii="Times New Roman" w:hAnsi="Times New Roman" w:cs="Times New Roman"/>
        </w:rPr>
        <w:t xml:space="preserve">  6. Выберите верные суждения о системе российского права и запишите цифры, под которыми они указаны.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>1) Под системой права понимается определенная внутренняя его структура (строение, организация), которая складывается объективно как отражение реально существующих и развивающихся общественных отношений.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>2) Система права характеризуется такими чертами, как единство, различие, взаимодействие, способность к делению, объективность, согласованность, материальная обусловленность.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 xml:space="preserve"> 3) Нормы права подразделяются на отдельные части - отрасли, институты. В основе такого обособления лежат указанные выше особенности, и прежде всего разнообразие, специфика самих общественных отношений. 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 xml:space="preserve">4) Субъективный характер - важнейшее свойство системы права, поскольку государство и власть могут влиять на сложившуюся систему права. 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 xml:space="preserve">5) Структурными элементами системы права являются: норма права, отрасль права, </w:t>
      </w:r>
      <w:proofErr w:type="spellStart"/>
      <w:r w:rsidRPr="00A55346">
        <w:rPr>
          <w:rFonts w:ascii="Times New Roman" w:hAnsi="Times New Roman" w:cs="Times New Roman"/>
        </w:rPr>
        <w:t>подотрасль</w:t>
      </w:r>
      <w:proofErr w:type="spellEnd"/>
      <w:r w:rsidRPr="00A55346">
        <w:rPr>
          <w:rFonts w:ascii="Times New Roman" w:hAnsi="Times New Roman" w:cs="Times New Roman"/>
        </w:rPr>
        <w:t xml:space="preserve"> права, институт  права, органы законодательной власти.</w:t>
      </w:r>
    </w:p>
    <w:p w:rsidR="0087791C" w:rsidRPr="00533996" w:rsidRDefault="0087791C" w:rsidP="0087791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7791C" w:rsidRPr="00533996" w:rsidRDefault="0087791C" w:rsidP="0087791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33996">
        <w:rPr>
          <w:rFonts w:ascii="Times New Roman" w:hAnsi="Times New Roman" w:cs="Times New Roman"/>
        </w:rPr>
        <w:t xml:space="preserve">     7. </w:t>
      </w:r>
      <w:r w:rsidRPr="00533996">
        <w:rPr>
          <w:rFonts w:ascii="Times New Roman" w:hAnsi="Times New Roman" w:cs="Times New Roman"/>
          <w:color w:val="000000"/>
        </w:rPr>
        <w:t>Най</w:t>
      </w:r>
      <w:r w:rsidRPr="00533996">
        <w:rPr>
          <w:rFonts w:ascii="Times New Roman" w:hAnsi="Times New Roman" w:cs="Times New Roman"/>
          <w:color w:val="000000"/>
        </w:rPr>
        <w:softHyphen/>
        <w:t>ди</w:t>
      </w:r>
      <w:r w:rsidRPr="00533996">
        <w:rPr>
          <w:rFonts w:ascii="Times New Roman" w:hAnsi="Times New Roman" w:cs="Times New Roman"/>
          <w:color w:val="000000"/>
        </w:rPr>
        <w:softHyphen/>
        <w:t>те в при</w:t>
      </w:r>
      <w:r w:rsidRPr="00533996">
        <w:rPr>
          <w:rFonts w:ascii="Times New Roman" w:hAnsi="Times New Roman" w:cs="Times New Roman"/>
          <w:color w:val="000000"/>
        </w:rPr>
        <w:softHyphen/>
        <w:t>ве</w:t>
      </w:r>
      <w:r w:rsidRPr="00533996">
        <w:rPr>
          <w:rFonts w:ascii="Times New Roman" w:hAnsi="Times New Roman" w:cs="Times New Roman"/>
          <w:color w:val="000000"/>
        </w:rPr>
        <w:softHyphen/>
        <w:t>ден</w:t>
      </w:r>
      <w:r w:rsidRPr="00533996">
        <w:rPr>
          <w:rFonts w:ascii="Times New Roman" w:hAnsi="Times New Roman" w:cs="Times New Roman"/>
          <w:color w:val="000000"/>
        </w:rPr>
        <w:softHyphen/>
        <w:t>ном спис</w:t>
      </w:r>
      <w:r w:rsidRPr="00533996">
        <w:rPr>
          <w:rFonts w:ascii="Times New Roman" w:hAnsi="Times New Roman" w:cs="Times New Roman"/>
          <w:color w:val="000000"/>
        </w:rPr>
        <w:softHyphen/>
        <w:t>ке по</w:t>
      </w:r>
      <w:r w:rsidRPr="00533996">
        <w:rPr>
          <w:rFonts w:ascii="Times New Roman" w:hAnsi="Times New Roman" w:cs="Times New Roman"/>
          <w:color w:val="000000"/>
        </w:rPr>
        <w:softHyphen/>
        <w:t>ло</w:t>
      </w:r>
      <w:r w:rsidRPr="00533996">
        <w:rPr>
          <w:rFonts w:ascii="Times New Roman" w:hAnsi="Times New Roman" w:cs="Times New Roman"/>
          <w:color w:val="000000"/>
        </w:rPr>
        <w:softHyphen/>
        <w:t>же</w:t>
      </w:r>
      <w:r w:rsidRPr="00533996">
        <w:rPr>
          <w:rFonts w:ascii="Times New Roman" w:hAnsi="Times New Roman" w:cs="Times New Roman"/>
          <w:color w:val="000000"/>
        </w:rPr>
        <w:softHyphen/>
        <w:t>ния, ха</w:t>
      </w:r>
      <w:r w:rsidRPr="00533996">
        <w:rPr>
          <w:rFonts w:ascii="Times New Roman" w:hAnsi="Times New Roman" w:cs="Times New Roman"/>
          <w:color w:val="000000"/>
        </w:rPr>
        <w:softHyphen/>
        <w:t>рак</w:t>
      </w:r>
      <w:r w:rsidRPr="00533996">
        <w:rPr>
          <w:rFonts w:ascii="Times New Roman" w:hAnsi="Times New Roman" w:cs="Times New Roman"/>
          <w:color w:val="000000"/>
        </w:rPr>
        <w:softHyphen/>
        <w:t>те</w:t>
      </w:r>
      <w:r w:rsidRPr="00533996">
        <w:rPr>
          <w:rFonts w:ascii="Times New Roman" w:hAnsi="Times New Roman" w:cs="Times New Roman"/>
          <w:color w:val="000000"/>
        </w:rPr>
        <w:softHyphen/>
        <w:t>ри</w:t>
      </w:r>
      <w:r w:rsidRPr="00533996">
        <w:rPr>
          <w:rFonts w:ascii="Times New Roman" w:hAnsi="Times New Roman" w:cs="Times New Roman"/>
          <w:color w:val="000000"/>
        </w:rPr>
        <w:softHyphen/>
        <w:t>зу</w:t>
      </w:r>
      <w:r w:rsidRPr="00533996">
        <w:rPr>
          <w:rFonts w:ascii="Times New Roman" w:hAnsi="Times New Roman" w:cs="Times New Roman"/>
          <w:color w:val="000000"/>
        </w:rPr>
        <w:softHyphen/>
        <w:t>ю</w:t>
      </w:r>
      <w:r w:rsidRPr="00533996">
        <w:rPr>
          <w:rFonts w:ascii="Times New Roman" w:hAnsi="Times New Roman" w:cs="Times New Roman"/>
          <w:color w:val="000000"/>
        </w:rPr>
        <w:softHyphen/>
        <w:t>щие нормы права. За</w:t>
      </w:r>
      <w:r w:rsidRPr="00533996">
        <w:rPr>
          <w:rFonts w:ascii="Times New Roman" w:hAnsi="Times New Roman" w:cs="Times New Roman"/>
          <w:color w:val="000000"/>
        </w:rPr>
        <w:softHyphen/>
        <w:t>пи</w:t>
      </w:r>
      <w:r w:rsidRPr="00533996">
        <w:rPr>
          <w:rFonts w:ascii="Times New Roman" w:hAnsi="Times New Roman" w:cs="Times New Roman"/>
          <w:color w:val="000000"/>
        </w:rPr>
        <w:softHyphen/>
        <w:t>ши</w:t>
      </w:r>
      <w:r w:rsidRPr="00533996">
        <w:rPr>
          <w:rFonts w:ascii="Times New Roman" w:hAnsi="Times New Roman" w:cs="Times New Roman"/>
          <w:color w:val="000000"/>
        </w:rPr>
        <w:softHyphen/>
        <w:t>те цифры, под ко</w:t>
      </w:r>
      <w:r w:rsidRPr="00533996">
        <w:rPr>
          <w:rFonts w:ascii="Times New Roman" w:hAnsi="Times New Roman" w:cs="Times New Roman"/>
          <w:color w:val="000000"/>
        </w:rPr>
        <w:softHyphen/>
        <w:t>то</w:t>
      </w:r>
      <w:r w:rsidRPr="00533996">
        <w:rPr>
          <w:rFonts w:ascii="Times New Roman" w:hAnsi="Times New Roman" w:cs="Times New Roman"/>
          <w:color w:val="000000"/>
        </w:rPr>
        <w:softHyphen/>
        <w:t>ры</w:t>
      </w:r>
      <w:r w:rsidRPr="00533996">
        <w:rPr>
          <w:rFonts w:ascii="Times New Roman" w:hAnsi="Times New Roman" w:cs="Times New Roman"/>
          <w:color w:val="000000"/>
        </w:rPr>
        <w:softHyphen/>
        <w:t>ми они ука</w:t>
      </w:r>
      <w:r w:rsidRPr="00533996">
        <w:rPr>
          <w:rFonts w:ascii="Times New Roman" w:hAnsi="Times New Roman" w:cs="Times New Roman"/>
          <w:color w:val="000000"/>
        </w:rPr>
        <w:softHyphen/>
        <w:t>за</w:t>
      </w:r>
      <w:r w:rsidRPr="00533996">
        <w:rPr>
          <w:rFonts w:ascii="Times New Roman" w:hAnsi="Times New Roman" w:cs="Times New Roman"/>
          <w:color w:val="000000"/>
        </w:rPr>
        <w:softHyphen/>
        <w:t>ны.</w:t>
      </w:r>
    </w:p>
    <w:p w:rsidR="0087791C" w:rsidRPr="00533996" w:rsidRDefault="0087791C" w:rsidP="008779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3996">
        <w:rPr>
          <w:color w:val="000000"/>
          <w:sz w:val="22"/>
          <w:szCs w:val="22"/>
        </w:rPr>
        <w:t>1) со</w:t>
      </w:r>
      <w:r w:rsidRPr="00533996">
        <w:rPr>
          <w:color w:val="000000"/>
          <w:sz w:val="22"/>
          <w:szCs w:val="22"/>
        </w:rPr>
        <w:softHyphen/>
        <w:t>во</w:t>
      </w:r>
      <w:r w:rsidRPr="00533996">
        <w:rPr>
          <w:color w:val="000000"/>
          <w:sz w:val="22"/>
          <w:szCs w:val="22"/>
        </w:rPr>
        <w:softHyphen/>
        <w:t>куп</w:t>
      </w:r>
      <w:r w:rsidRPr="00533996">
        <w:rPr>
          <w:color w:val="000000"/>
          <w:sz w:val="22"/>
          <w:szCs w:val="22"/>
        </w:rPr>
        <w:softHyphen/>
        <w:t>ность пред</w:t>
      </w:r>
      <w:r w:rsidRPr="00533996">
        <w:rPr>
          <w:color w:val="000000"/>
          <w:sz w:val="22"/>
          <w:szCs w:val="22"/>
        </w:rPr>
        <w:softHyphen/>
        <w:t>став</w:t>
      </w:r>
      <w:r w:rsidRPr="00533996">
        <w:rPr>
          <w:color w:val="000000"/>
          <w:sz w:val="22"/>
          <w:szCs w:val="22"/>
        </w:rPr>
        <w:softHyphen/>
        <w:t>ле</w:t>
      </w:r>
      <w:r w:rsidRPr="00533996">
        <w:rPr>
          <w:color w:val="000000"/>
          <w:sz w:val="22"/>
          <w:szCs w:val="22"/>
        </w:rPr>
        <w:softHyphen/>
        <w:t>ний о добре и зле</w:t>
      </w:r>
    </w:p>
    <w:p w:rsidR="0087791C" w:rsidRPr="00533996" w:rsidRDefault="0087791C" w:rsidP="008779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3996">
        <w:rPr>
          <w:color w:val="000000"/>
          <w:sz w:val="22"/>
          <w:szCs w:val="22"/>
        </w:rPr>
        <w:t>2) об</w:t>
      </w:r>
      <w:r w:rsidRPr="00533996">
        <w:rPr>
          <w:color w:val="000000"/>
          <w:sz w:val="22"/>
          <w:szCs w:val="22"/>
        </w:rPr>
        <w:softHyphen/>
        <w:t>ще</w:t>
      </w:r>
      <w:r w:rsidRPr="00533996">
        <w:rPr>
          <w:color w:val="000000"/>
          <w:sz w:val="22"/>
          <w:szCs w:val="22"/>
        </w:rPr>
        <w:softHyphen/>
        <w:t>обя</w:t>
      </w:r>
      <w:r w:rsidRPr="00533996">
        <w:rPr>
          <w:color w:val="000000"/>
          <w:sz w:val="22"/>
          <w:szCs w:val="22"/>
        </w:rPr>
        <w:softHyphen/>
        <w:t>за</w:t>
      </w:r>
      <w:r w:rsidRPr="00533996">
        <w:rPr>
          <w:color w:val="000000"/>
          <w:sz w:val="22"/>
          <w:szCs w:val="22"/>
        </w:rPr>
        <w:softHyphen/>
        <w:t>тель</w:t>
      </w:r>
      <w:r w:rsidRPr="00533996">
        <w:rPr>
          <w:color w:val="000000"/>
          <w:sz w:val="22"/>
          <w:szCs w:val="22"/>
        </w:rPr>
        <w:softHyphen/>
        <w:t>ность вы</w:t>
      </w:r>
      <w:r w:rsidRPr="00533996">
        <w:rPr>
          <w:color w:val="000000"/>
          <w:sz w:val="22"/>
          <w:szCs w:val="22"/>
        </w:rPr>
        <w:softHyphen/>
        <w:t>пол</w:t>
      </w:r>
      <w:r w:rsidRPr="00533996">
        <w:rPr>
          <w:color w:val="000000"/>
          <w:sz w:val="22"/>
          <w:szCs w:val="22"/>
        </w:rPr>
        <w:softHyphen/>
        <w:t>не</w:t>
      </w:r>
      <w:r w:rsidRPr="00533996">
        <w:rPr>
          <w:color w:val="000000"/>
          <w:sz w:val="22"/>
          <w:szCs w:val="22"/>
        </w:rPr>
        <w:softHyphen/>
        <w:t>ния</w:t>
      </w:r>
    </w:p>
    <w:p w:rsidR="0087791C" w:rsidRPr="00533996" w:rsidRDefault="0087791C" w:rsidP="008779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3996">
        <w:rPr>
          <w:color w:val="000000"/>
          <w:sz w:val="22"/>
          <w:szCs w:val="22"/>
        </w:rPr>
        <w:t>3) обес</w:t>
      </w:r>
      <w:r w:rsidRPr="00533996">
        <w:rPr>
          <w:color w:val="000000"/>
          <w:sz w:val="22"/>
          <w:szCs w:val="22"/>
        </w:rPr>
        <w:softHyphen/>
        <w:t>пе</w:t>
      </w:r>
      <w:r w:rsidRPr="00533996">
        <w:rPr>
          <w:color w:val="000000"/>
          <w:sz w:val="22"/>
          <w:szCs w:val="22"/>
        </w:rPr>
        <w:softHyphen/>
        <w:t>чен</w:t>
      </w:r>
      <w:r w:rsidRPr="00533996">
        <w:rPr>
          <w:color w:val="000000"/>
          <w:sz w:val="22"/>
          <w:szCs w:val="22"/>
        </w:rPr>
        <w:softHyphen/>
        <w:t>ность вы</w:t>
      </w:r>
      <w:r w:rsidRPr="00533996">
        <w:rPr>
          <w:color w:val="000000"/>
          <w:sz w:val="22"/>
          <w:szCs w:val="22"/>
        </w:rPr>
        <w:softHyphen/>
        <w:t>пол</w:t>
      </w:r>
      <w:r w:rsidRPr="00533996">
        <w:rPr>
          <w:color w:val="000000"/>
          <w:sz w:val="22"/>
          <w:szCs w:val="22"/>
        </w:rPr>
        <w:softHyphen/>
        <w:t>не</w:t>
      </w:r>
      <w:r w:rsidRPr="00533996">
        <w:rPr>
          <w:color w:val="000000"/>
          <w:sz w:val="22"/>
          <w:szCs w:val="22"/>
        </w:rPr>
        <w:softHyphen/>
        <w:t>ния при</w:t>
      </w:r>
      <w:r w:rsidRPr="00533996">
        <w:rPr>
          <w:color w:val="000000"/>
          <w:sz w:val="22"/>
          <w:szCs w:val="22"/>
        </w:rPr>
        <w:softHyphen/>
        <w:t>ну</w:t>
      </w:r>
      <w:r w:rsidRPr="00533996">
        <w:rPr>
          <w:color w:val="000000"/>
          <w:sz w:val="22"/>
          <w:szCs w:val="22"/>
        </w:rPr>
        <w:softHyphen/>
        <w:t>ди</w:t>
      </w:r>
      <w:r w:rsidRPr="00533996">
        <w:rPr>
          <w:color w:val="000000"/>
          <w:sz w:val="22"/>
          <w:szCs w:val="22"/>
        </w:rPr>
        <w:softHyphen/>
        <w:t>тель</w:t>
      </w:r>
      <w:r w:rsidRPr="00533996">
        <w:rPr>
          <w:color w:val="000000"/>
          <w:sz w:val="22"/>
          <w:szCs w:val="22"/>
        </w:rPr>
        <w:softHyphen/>
        <w:t>ной силой го</w:t>
      </w:r>
      <w:r w:rsidRPr="00533996">
        <w:rPr>
          <w:color w:val="000000"/>
          <w:sz w:val="22"/>
          <w:szCs w:val="22"/>
        </w:rPr>
        <w:softHyphen/>
        <w:t>су</w:t>
      </w:r>
      <w:r w:rsidRPr="00533996">
        <w:rPr>
          <w:color w:val="000000"/>
          <w:sz w:val="22"/>
          <w:szCs w:val="22"/>
        </w:rPr>
        <w:softHyphen/>
        <w:t>дар</w:t>
      </w:r>
      <w:r w:rsidRPr="00533996">
        <w:rPr>
          <w:color w:val="000000"/>
          <w:sz w:val="22"/>
          <w:szCs w:val="22"/>
        </w:rPr>
        <w:softHyphen/>
        <w:t>ства</w:t>
      </w:r>
    </w:p>
    <w:p w:rsidR="0087791C" w:rsidRPr="00533996" w:rsidRDefault="0087791C" w:rsidP="008779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3996">
        <w:rPr>
          <w:color w:val="000000"/>
          <w:sz w:val="22"/>
          <w:szCs w:val="22"/>
        </w:rPr>
        <w:t>4) форма об</w:t>
      </w:r>
      <w:r w:rsidRPr="00533996">
        <w:rPr>
          <w:color w:val="000000"/>
          <w:sz w:val="22"/>
          <w:szCs w:val="22"/>
        </w:rPr>
        <w:softHyphen/>
        <w:t>ще</w:t>
      </w:r>
      <w:r w:rsidRPr="00533996">
        <w:rPr>
          <w:color w:val="000000"/>
          <w:sz w:val="22"/>
          <w:szCs w:val="22"/>
        </w:rPr>
        <w:softHyphen/>
        <w:t>ствен</w:t>
      </w:r>
      <w:r w:rsidRPr="00533996">
        <w:rPr>
          <w:color w:val="000000"/>
          <w:sz w:val="22"/>
          <w:szCs w:val="22"/>
        </w:rPr>
        <w:softHyphen/>
        <w:t>но</w:t>
      </w:r>
      <w:r w:rsidRPr="00533996">
        <w:rPr>
          <w:color w:val="000000"/>
          <w:sz w:val="22"/>
          <w:szCs w:val="22"/>
        </w:rPr>
        <w:softHyphen/>
        <w:t>го со</w:t>
      </w:r>
      <w:r w:rsidRPr="00533996">
        <w:rPr>
          <w:color w:val="000000"/>
          <w:sz w:val="22"/>
          <w:szCs w:val="22"/>
        </w:rPr>
        <w:softHyphen/>
        <w:t>зна</w:t>
      </w:r>
      <w:r w:rsidRPr="00533996">
        <w:rPr>
          <w:color w:val="000000"/>
          <w:sz w:val="22"/>
          <w:szCs w:val="22"/>
        </w:rPr>
        <w:softHyphen/>
        <w:t>ния</w:t>
      </w:r>
    </w:p>
    <w:p w:rsidR="0087791C" w:rsidRPr="00533996" w:rsidRDefault="0087791C" w:rsidP="008779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3996">
        <w:rPr>
          <w:color w:val="000000"/>
          <w:sz w:val="22"/>
          <w:szCs w:val="22"/>
        </w:rPr>
        <w:t>5) мно</w:t>
      </w:r>
      <w:r w:rsidRPr="00533996">
        <w:rPr>
          <w:color w:val="000000"/>
          <w:sz w:val="22"/>
          <w:szCs w:val="22"/>
        </w:rPr>
        <w:softHyphen/>
        <w:t>го</w:t>
      </w:r>
      <w:r w:rsidRPr="00533996">
        <w:rPr>
          <w:color w:val="000000"/>
          <w:sz w:val="22"/>
          <w:szCs w:val="22"/>
        </w:rPr>
        <w:softHyphen/>
        <w:t>крат</w:t>
      </w:r>
      <w:r w:rsidRPr="00533996">
        <w:rPr>
          <w:color w:val="000000"/>
          <w:sz w:val="22"/>
          <w:szCs w:val="22"/>
        </w:rPr>
        <w:softHyphen/>
        <w:t>ность при</w:t>
      </w:r>
      <w:r w:rsidRPr="00533996">
        <w:rPr>
          <w:color w:val="000000"/>
          <w:sz w:val="22"/>
          <w:szCs w:val="22"/>
        </w:rPr>
        <w:softHyphen/>
        <w:t>ме</w:t>
      </w:r>
      <w:r w:rsidRPr="00533996">
        <w:rPr>
          <w:color w:val="000000"/>
          <w:sz w:val="22"/>
          <w:szCs w:val="22"/>
        </w:rPr>
        <w:softHyphen/>
        <w:t>не</w:t>
      </w:r>
      <w:r w:rsidRPr="00533996">
        <w:rPr>
          <w:color w:val="000000"/>
          <w:sz w:val="22"/>
          <w:szCs w:val="22"/>
        </w:rPr>
        <w:softHyphen/>
        <w:t>ния</w:t>
      </w:r>
    </w:p>
    <w:p w:rsidR="0087791C" w:rsidRPr="00533996" w:rsidRDefault="0087791C" w:rsidP="0087791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55346">
        <w:rPr>
          <w:rFonts w:ascii="Times New Roman" w:hAnsi="Times New Roman" w:cs="Times New Roman"/>
        </w:rPr>
        <w:t xml:space="preserve">  8.</w:t>
      </w:r>
      <w:r w:rsidRPr="00A553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5346">
        <w:rPr>
          <w:rFonts w:ascii="Times New Roman" w:hAnsi="Times New Roman" w:cs="Times New Roman"/>
        </w:rPr>
        <w:t>Прочитайте приведенный текст, вставьте пропущенные слова.</w:t>
      </w:r>
    </w:p>
    <w:p w:rsidR="0087791C" w:rsidRPr="00A55346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55346">
        <w:rPr>
          <w:rFonts w:ascii="Times New Roman" w:hAnsi="Times New Roman" w:cs="Times New Roman"/>
        </w:rPr>
        <w:t>Нормы, содержащиеся в различных …… (А) права, а также правоотношения, складывающиеся на основе норм, призваны вызвать желаемые законодателем варианты поведения людей. Для этого предписания, ……… (Б) должны пройти через волю и сознание людей. Формирование ….. (В) сознания осуществляется в течение всей жизни человека. Сначала дети получают представление о том, что такое хорошо, а что такое плохо. Позднее эти знания трансформируются в жизненные принципы. На формирование правосознания оказывает влияние семья. Человеческие отношения в семье являются прообразом отношений в …. (Г). Затем на развитие правосознания накладывает отпечаток окружение, в котором находятся дети. Правовое сознание воздействует на …. (Д) людей. Для большинства индивидов …….. (Е) поведения служит именно правосознание, поскольку они не знают конкретных нормативно-правовых предписаний.</w:t>
      </w: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55346">
        <w:rPr>
          <w:rFonts w:ascii="Times New Roman" w:hAnsi="Times New Roman" w:cs="Times New Roman"/>
        </w:rPr>
        <w:t xml:space="preserve">Список </w:t>
      </w:r>
      <w:proofErr w:type="gramStart"/>
      <w:r w:rsidRPr="00A55346">
        <w:rPr>
          <w:rFonts w:ascii="Times New Roman" w:hAnsi="Times New Roman" w:cs="Times New Roman"/>
        </w:rPr>
        <w:t>терминов:  1</w:t>
      </w:r>
      <w:proofErr w:type="gramEnd"/>
      <w:r w:rsidRPr="00A55346">
        <w:rPr>
          <w:rFonts w:ascii="Times New Roman" w:hAnsi="Times New Roman" w:cs="Times New Roman"/>
        </w:rPr>
        <w:t xml:space="preserve">) обязанность   2) правовой   3) поведение  4) </w:t>
      </w:r>
      <w:proofErr w:type="spellStart"/>
      <w:r w:rsidRPr="00A55346">
        <w:rPr>
          <w:rFonts w:ascii="Times New Roman" w:hAnsi="Times New Roman" w:cs="Times New Roman"/>
        </w:rPr>
        <w:t>социа</w:t>
      </w:r>
      <w:r>
        <w:rPr>
          <w:rFonts w:ascii="Times New Roman" w:hAnsi="Times New Roman" w:cs="Times New Roman"/>
        </w:rPr>
        <w:t>-</w:t>
      </w:r>
      <w:r w:rsidRPr="00A55346">
        <w:rPr>
          <w:rFonts w:ascii="Times New Roman" w:hAnsi="Times New Roman" w:cs="Times New Roman"/>
        </w:rPr>
        <w:t>лизация</w:t>
      </w:r>
      <w:proofErr w:type="spellEnd"/>
      <w:r w:rsidRPr="00A55346">
        <w:rPr>
          <w:rFonts w:ascii="Times New Roman" w:hAnsi="Times New Roman" w:cs="Times New Roman"/>
        </w:rPr>
        <w:t xml:space="preserve">   5) источник</w:t>
      </w:r>
      <w:r>
        <w:rPr>
          <w:rFonts w:ascii="Times New Roman" w:hAnsi="Times New Roman" w:cs="Times New Roman"/>
        </w:rPr>
        <w:t xml:space="preserve"> </w:t>
      </w:r>
      <w:r w:rsidRPr="00A55346">
        <w:rPr>
          <w:rFonts w:ascii="Times New Roman" w:hAnsi="Times New Roman" w:cs="Times New Roman"/>
        </w:rPr>
        <w:t>6) динамика  7) общество  8) норма  9) ощущение</w:t>
      </w:r>
    </w:p>
    <w:p w:rsidR="0087791C" w:rsidRPr="00533996" w:rsidRDefault="0087791C" w:rsidP="0087791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7791C" w:rsidRDefault="0087791C" w:rsidP="00877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346">
        <w:rPr>
          <w:rFonts w:ascii="Times New Roman" w:hAnsi="Times New Roman" w:cs="Times New Roman"/>
        </w:rPr>
        <w:t> Запишите в ответ цифры, расположив их в порядке, соответствующем буквам:</w:t>
      </w:r>
    </w:p>
    <w:p w:rsidR="0087791C" w:rsidRPr="00533996" w:rsidRDefault="0087791C" w:rsidP="0087791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87791C" w:rsidRPr="00A55346" w:rsidTr="000D754E">
        <w:tc>
          <w:tcPr>
            <w:tcW w:w="392" w:type="dxa"/>
          </w:tcPr>
          <w:p w:rsidR="0087791C" w:rsidRPr="00A55346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</w:tcPr>
          <w:p w:rsidR="0087791C" w:rsidRPr="00A55346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</w:tcPr>
          <w:p w:rsidR="0087791C" w:rsidRPr="00A55346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6" w:type="dxa"/>
          </w:tcPr>
          <w:p w:rsidR="0087791C" w:rsidRPr="00A55346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5" w:type="dxa"/>
          </w:tcPr>
          <w:p w:rsidR="0087791C" w:rsidRPr="00A55346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25" w:type="dxa"/>
          </w:tcPr>
          <w:p w:rsidR="0087791C" w:rsidRPr="00A55346" w:rsidRDefault="0087791C" w:rsidP="000D754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87791C" w:rsidRPr="00A55346" w:rsidTr="000D754E">
        <w:tc>
          <w:tcPr>
            <w:tcW w:w="392" w:type="dxa"/>
          </w:tcPr>
          <w:p w:rsidR="0087791C" w:rsidRPr="00A55346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A55346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A55346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87791C" w:rsidRPr="00A55346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A55346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87791C" w:rsidRPr="00A55346" w:rsidRDefault="0087791C" w:rsidP="000D754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1CCF" w:rsidRDefault="00DA1CCF">
      <w:bookmarkStart w:id="0" w:name="_GoBack"/>
      <w:bookmarkEnd w:id="0"/>
    </w:p>
    <w:sectPr w:rsidR="00DA1CCF" w:rsidSect="00F06661">
      <w:pgSz w:w="16838" w:h="11906" w:orient="landscape"/>
      <w:pgMar w:top="28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27"/>
    <w:rsid w:val="00151AE5"/>
    <w:rsid w:val="006769B2"/>
    <w:rsid w:val="0087791C"/>
    <w:rsid w:val="009D7827"/>
    <w:rsid w:val="00A50C78"/>
    <w:rsid w:val="00DA1CCF"/>
    <w:rsid w:val="00F0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0481E-B8E5-48BB-BB33-A93E85E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779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7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Sergey</cp:lastModifiedBy>
  <cp:revision>3</cp:revision>
  <dcterms:created xsi:type="dcterms:W3CDTF">2020-03-24T13:24:00Z</dcterms:created>
  <dcterms:modified xsi:type="dcterms:W3CDTF">2020-03-26T13:01:00Z</dcterms:modified>
</cp:coreProperties>
</file>