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F95" w:rsidRPr="00E05A6E" w:rsidRDefault="00005F95" w:rsidP="00E05A6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Конспект урока по Всеобщей истории</w:t>
      </w:r>
    </w:p>
    <w:p w:rsidR="00005F95" w:rsidRPr="00E05A6E" w:rsidRDefault="00005F95" w:rsidP="00E05A6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на тему: «</w:t>
      </w:r>
      <w:r w:rsidR="00060747" w:rsidRPr="00E05A6E">
        <w:rPr>
          <w:rFonts w:ascii="Times New Roman" w:hAnsi="Times New Roman" w:cs="Times New Roman"/>
          <w:b/>
          <w:sz w:val="24"/>
          <w:szCs w:val="24"/>
        </w:rPr>
        <w:t>Религия древних египтян</w:t>
      </w:r>
      <w:r w:rsidRPr="00E05A6E">
        <w:rPr>
          <w:rFonts w:ascii="Times New Roman" w:hAnsi="Times New Roman" w:cs="Times New Roman"/>
          <w:b/>
          <w:sz w:val="24"/>
          <w:szCs w:val="24"/>
        </w:rPr>
        <w:t>»</w:t>
      </w:r>
    </w:p>
    <w:p w:rsidR="00005F95" w:rsidRPr="00E05A6E" w:rsidRDefault="00005F95" w:rsidP="00E05A6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в 5</w:t>
      </w:r>
      <w:r w:rsidRPr="00E05A6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123456 </w:t>
      </w:r>
      <w:r w:rsidRPr="00E05A6E">
        <w:rPr>
          <w:rFonts w:ascii="Times New Roman" w:hAnsi="Times New Roman" w:cs="Times New Roman"/>
          <w:b/>
          <w:sz w:val="24"/>
          <w:szCs w:val="24"/>
        </w:rPr>
        <w:t>классах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Цель:</w:t>
      </w:r>
      <w:r w:rsidR="00060747" w:rsidRPr="00E05A6E">
        <w:rPr>
          <w:sz w:val="24"/>
          <w:szCs w:val="24"/>
        </w:rPr>
        <w:t xml:space="preserve"> </w:t>
      </w:r>
      <w:r w:rsidR="00060747" w:rsidRPr="00E05A6E">
        <w:rPr>
          <w:rFonts w:ascii="Times New Roman" w:hAnsi="Times New Roman" w:cs="Times New Roman"/>
          <w:sz w:val="24"/>
          <w:szCs w:val="24"/>
        </w:rPr>
        <w:t>дать представление о религиозных верованиях древних египтян, зародившихся еще в первобытные времена.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5A6E">
        <w:rPr>
          <w:rFonts w:ascii="Times New Roman" w:hAnsi="Times New Roman" w:cs="Times New Roman"/>
          <w:i/>
          <w:sz w:val="24"/>
          <w:szCs w:val="24"/>
        </w:rPr>
        <w:t>Образовательные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1. Объяснить значения понятий: «</w:t>
      </w:r>
      <w:r w:rsidR="00AA2B7D" w:rsidRPr="00E05A6E">
        <w:rPr>
          <w:rFonts w:ascii="Times New Roman" w:hAnsi="Times New Roman" w:cs="Times New Roman"/>
          <w:sz w:val="24"/>
          <w:szCs w:val="24"/>
        </w:rPr>
        <w:t>Храм</w:t>
      </w:r>
      <w:r w:rsidRPr="00E05A6E">
        <w:rPr>
          <w:rFonts w:ascii="Times New Roman" w:hAnsi="Times New Roman" w:cs="Times New Roman"/>
          <w:sz w:val="24"/>
          <w:szCs w:val="24"/>
        </w:rPr>
        <w:t>», «</w:t>
      </w:r>
      <w:r w:rsidR="00AA2B7D" w:rsidRPr="00E05A6E">
        <w:rPr>
          <w:rFonts w:ascii="Times New Roman" w:hAnsi="Times New Roman" w:cs="Times New Roman"/>
          <w:sz w:val="24"/>
          <w:szCs w:val="24"/>
        </w:rPr>
        <w:t>Жрец</w:t>
      </w:r>
      <w:r w:rsidRPr="00E05A6E">
        <w:rPr>
          <w:rFonts w:ascii="Times New Roman" w:hAnsi="Times New Roman" w:cs="Times New Roman"/>
          <w:sz w:val="24"/>
          <w:szCs w:val="24"/>
        </w:rPr>
        <w:t>», «</w:t>
      </w:r>
      <w:r w:rsidR="00AA2B7D" w:rsidRPr="00E05A6E">
        <w:rPr>
          <w:rFonts w:ascii="Times New Roman" w:hAnsi="Times New Roman" w:cs="Times New Roman"/>
          <w:sz w:val="24"/>
          <w:szCs w:val="24"/>
        </w:rPr>
        <w:t>Статуя</w:t>
      </w:r>
      <w:r w:rsidRPr="00E05A6E">
        <w:rPr>
          <w:rFonts w:ascii="Times New Roman" w:hAnsi="Times New Roman" w:cs="Times New Roman"/>
          <w:sz w:val="24"/>
          <w:szCs w:val="24"/>
        </w:rPr>
        <w:t>», «</w:t>
      </w:r>
      <w:r w:rsidR="00AA2B7D" w:rsidRPr="00E05A6E">
        <w:rPr>
          <w:rFonts w:ascii="Times New Roman" w:hAnsi="Times New Roman" w:cs="Times New Roman"/>
          <w:sz w:val="24"/>
          <w:szCs w:val="24"/>
        </w:rPr>
        <w:t>Саркофаг</w:t>
      </w:r>
      <w:r w:rsidRPr="00E05A6E">
        <w:rPr>
          <w:rFonts w:ascii="Times New Roman" w:hAnsi="Times New Roman" w:cs="Times New Roman"/>
          <w:sz w:val="24"/>
          <w:szCs w:val="24"/>
        </w:rPr>
        <w:t>», «</w:t>
      </w:r>
      <w:r w:rsidR="00AA2B7D" w:rsidRPr="00E05A6E">
        <w:rPr>
          <w:rFonts w:ascii="Times New Roman" w:hAnsi="Times New Roman" w:cs="Times New Roman"/>
          <w:sz w:val="24"/>
          <w:szCs w:val="24"/>
        </w:rPr>
        <w:t>Мумия</w:t>
      </w:r>
      <w:r w:rsidRPr="00E05A6E">
        <w:rPr>
          <w:rFonts w:ascii="Times New Roman" w:hAnsi="Times New Roman" w:cs="Times New Roman"/>
          <w:sz w:val="24"/>
          <w:szCs w:val="24"/>
        </w:rPr>
        <w:t>», «</w:t>
      </w:r>
      <w:r w:rsidR="00AA2B7D" w:rsidRPr="00E05A6E">
        <w:rPr>
          <w:rFonts w:ascii="Times New Roman" w:hAnsi="Times New Roman" w:cs="Times New Roman"/>
          <w:sz w:val="24"/>
          <w:szCs w:val="24"/>
        </w:rPr>
        <w:t>Фараон»</w:t>
      </w:r>
      <w:r w:rsidRPr="00E05A6E">
        <w:rPr>
          <w:rFonts w:ascii="Times New Roman" w:hAnsi="Times New Roman" w:cs="Times New Roman"/>
          <w:sz w:val="24"/>
          <w:szCs w:val="24"/>
        </w:rPr>
        <w:t>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2. . Рассмотреть причины, сущность и значение возникновения</w:t>
      </w:r>
      <w:r w:rsidR="00AA2B7D" w:rsidRPr="00E05A6E">
        <w:rPr>
          <w:rFonts w:ascii="Times New Roman" w:hAnsi="Times New Roman" w:cs="Times New Roman"/>
          <w:sz w:val="24"/>
          <w:szCs w:val="24"/>
        </w:rPr>
        <w:t xml:space="preserve"> религиозных верований у египтян</w:t>
      </w:r>
      <w:r w:rsidRPr="00E05A6E">
        <w:rPr>
          <w:rFonts w:ascii="Times New Roman" w:hAnsi="Times New Roman" w:cs="Times New Roman"/>
          <w:sz w:val="24"/>
          <w:szCs w:val="24"/>
        </w:rPr>
        <w:t>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 xml:space="preserve">3. Охарактеризовать последствия возникновения </w:t>
      </w:r>
      <w:r w:rsidR="00AA2B7D" w:rsidRPr="00E05A6E">
        <w:rPr>
          <w:rFonts w:ascii="Times New Roman" w:hAnsi="Times New Roman" w:cs="Times New Roman"/>
          <w:sz w:val="24"/>
          <w:szCs w:val="24"/>
        </w:rPr>
        <w:t xml:space="preserve">религиозных верований </w:t>
      </w:r>
      <w:r w:rsidRPr="00E05A6E">
        <w:rPr>
          <w:rFonts w:ascii="Times New Roman" w:hAnsi="Times New Roman" w:cs="Times New Roman"/>
          <w:sz w:val="24"/>
          <w:szCs w:val="24"/>
        </w:rPr>
        <w:t>для жизни</w:t>
      </w:r>
      <w:r w:rsidR="00AA2B7D" w:rsidRPr="00E05A6E">
        <w:rPr>
          <w:rFonts w:ascii="Times New Roman" w:hAnsi="Times New Roman" w:cs="Times New Roman"/>
          <w:sz w:val="24"/>
          <w:szCs w:val="24"/>
        </w:rPr>
        <w:t xml:space="preserve"> египтян</w:t>
      </w:r>
      <w:r w:rsidRPr="00E05A6E">
        <w:rPr>
          <w:rFonts w:ascii="Times New Roman" w:hAnsi="Times New Roman" w:cs="Times New Roman"/>
          <w:sz w:val="24"/>
          <w:szCs w:val="24"/>
        </w:rPr>
        <w:t>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5A6E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1. Способствовать развитию умения учащихся анализировать теоретический материал, логически мыслить, сравнивать исторические факты и явления, высказывать свою точку зрения, делать выводы.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2. Объяснять смысл изученных исторических понятий и терминов, способствовать развитию умения учащихся самопроверки и самооценки, определять на основе учебного материала причины и следствия важнейших исторических событий.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3. Стимулировать способность учащихся анализировать, выделять главное, доказывать, определять и объяснять понятия, ставить и разрешать проблемы.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5A6E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1. Формировать у учащихся интерес к предмету.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2. Формировать культуру умственного труда.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3. Формировать познавательную активность школьников.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4. Способствовать воспитанию нравственных, эстетических, трудовых, и других качеств личности, а также коммуникативных способностей.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E05A6E">
        <w:rPr>
          <w:rFonts w:ascii="Times New Roman" w:hAnsi="Times New Roman" w:cs="Times New Roman"/>
          <w:sz w:val="24"/>
          <w:szCs w:val="24"/>
        </w:rPr>
        <w:t xml:space="preserve"> урок изучение нового материала.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Форма организации познавательной деятельности:</w:t>
      </w:r>
      <w:r w:rsidRPr="00E05A6E">
        <w:rPr>
          <w:rFonts w:ascii="Times New Roman" w:hAnsi="Times New Roman" w:cs="Times New Roman"/>
          <w:sz w:val="24"/>
          <w:szCs w:val="24"/>
        </w:rPr>
        <w:t xml:space="preserve"> фронтальная.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Методы: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1. Словесный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2. Печатно-словесный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3. Объяснительно-иллюстративный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4. Частично-поисковый</w:t>
      </w:r>
    </w:p>
    <w:p w:rsidR="00005F95" w:rsidRPr="00E05A6E" w:rsidRDefault="00AA2B7D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5. Проблемный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Приемы: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1. Чертеж схемы</w:t>
      </w:r>
    </w:p>
    <w:p w:rsidR="00AA2B7D" w:rsidRPr="00E05A6E" w:rsidRDefault="00AA2B7D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2. Заполнение таблицы</w:t>
      </w:r>
    </w:p>
    <w:p w:rsidR="00005F95" w:rsidRPr="00E05A6E" w:rsidRDefault="00AA2B7D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3</w:t>
      </w:r>
      <w:r w:rsidR="00005F95" w:rsidRPr="00E05A6E">
        <w:rPr>
          <w:rFonts w:ascii="Times New Roman" w:hAnsi="Times New Roman" w:cs="Times New Roman"/>
          <w:sz w:val="24"/>
          <w:szCs w:val="24"/>
        </w:rPr>
        <w:t xml:space="preserve">. Анализ </w:t>
      </w:r>
      <w:r w:rsidRPr="00E05A6E">
        <w:rPr>
          <w:rFonts w:ascii="Times New Roman" w:hAnsi="Times New Roman" w:cs="Times New Roman"/>
          <w:sz w:val="24"/>
          <w:szCs w:val="24"/>
        </w:rPr>
        <w:t>информации</w:t>
      </w:r>
    </w:p>
    <w:p w:rsidR="00AA2B7D" w:rsidRPr="00E05A6E" w:rsidRDefault="00AA2B7D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>4. Анализ видеофрагмента</w:t>
      </w:r>
    </w:p>
    <w:p w:rsidR="00005F95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500A" w:rsidRDefault="0093500A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500A" w:rsidRDefault="0093500A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500A" w:rsidRPr="00E05A6E" w:rsidRDefault="0093500A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lastRenderedPageBreak/>
        <w:t>Средства:</w:t>
      </w:r>
    </w:p>
    <w:p w:rsidR="00005F95" w:rsidRPr="00E05A6E" w:rsidRDefault="00483779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 xml:space="preserve">1. </w:t>
      </w:r>
      <w:r w:rsidR="00005F95" w:rsidRPr="00E05A6E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="00005F95" w:rsidRPr="00E05A6E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="00005F95" w:rsidRPr="00E05A6E">
        <w:rPr>
          <w:rFonts w:ascii="Times New Roman" w:hAnsi="Times New Roman" w:cs="Times New Roman"/>
          <w:sz w:val="24"/>
          <w:szCs w:val="24"/>
        </w:rPr>
        <w:t xml:space="preserve"> А. А., </w:t>
      </w:r>
      <w:proofErr w:type="spellStart"/>
      <w:r w:rsidR="00005F95" w:rsidRPr="00E05A6E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="00005F95" w:rsidRPr="00E05A6E">
        <w:rPr>
          <w:rFonts w:ascii="Times New Roman" w:hAnsi="Times New Roman" w:cs="Times New Roman"/>
          <w:sz w:val="24"/>
          <w:szCs w:val="24"/>
        </w:rPr>
        <w:t xml:space="preserve"> Г. И. Свенцицкая И. С. Всеобщая история. История Древнего мира. 5 класс: учебник для образовательных учреждений. – М.: Просвещение, 2019. – 303 с.</w:t>
      </w:r>
    </w:p>
    <w:p w:rsidR="00483779" w:rsidRPr="00E05A6E" w:rsidRDefault="00483779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sz w:val="24"/>
          <w:szCs w:val="24"/>
        </w:rPr>
        <w:t xml:space="preserve">2. Хрестоматия: </w:t>
      </w:r>
      <w:proofErr w:type="spellStart"/>
      <w:r w:rsidRPr="00E05A6E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Pr="00E05A6E">
        <w:rPr>
          <w:rFonts w:ascii="Times New Roman" w:hAnsi="Times New Roman" w:cs="Times New Roman"/>
          <w:sz w:val="24"/>
          <w:szCs w:val="24"/>
        </w:rPr>
        <w:t xml:space="preserve"> А. А., </w:t>
      </w:r>
      <w:proofErr w:type="spellStart"/>
      <w:r w:rsidRPr="00E05A6E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Pr="00E05A6E">
        <w:rPr>
          <w:rFonts w:ascii="Times New Roman" w:hAnsi="Times New Roman" w:cs="Times New Roman"/>
          <w:sz w:val="24"/>
          <w:szCs w:val="24"/>
        </w:rPr>
        <w:t xml:space="preserve"> Г. И. Свенцицкая И. С. Всеобщая история. История Древнего мира. 5 класс: хрестоматия для образовательных учреждений. – </w:t>
      </w:r>
      <w:proofErr w:type="spellStart"/>
      <w:r w:rsidRPr="00E05A6E">
        <w:rPr>
          <w:rFonts w:ascii="Times New Roman" w:hAnsi="Times New Roman" w:cs="Times New Roman"/>
          <w:sz w:val="24"/>
          <w:szCs w:val="24"/>
        </w:rPr>
        <w:t>Висагинас</w:t>
      </w:r>
      <w:proofErr w:type="spellEnd"/>
      <w:r w:rsidRPr="00E05A6E">
        <w:rPr>
          <w:rFonts w:ascii="Times New Roman" w:hAnsi="Times New Roman" w:cs="Times New Roman"/>
          <w:sz w:val="24"/>
          <w:szCs w:val="24"/>
        </w:rPr>
        <w:t>: Альфа, 2001. – 144 с.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6E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обучения: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5A6E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  <w:r w:rsidR="00060747" w:rsidRPr="00E05A6E">
        <w:rPr>
          <w:rFonts w:ascii="Times New Roman" w:hAnsi="Times New Roman" w:cs="Times New Roman"/>
          <w:sz w:val="24"/>
          <w:szCs w:val="24"/>
        </w:rPr>
        <w:t>объяснять и раскрывать символическое значение религиозных образов египтян; объяснять роль храмов в жизни египтян; расширять опыт оценочной деятельности; формулировать собственные гипотезы по дискуссионным вопросам истории.</w:t>
      </w: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5A6E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E05A6E">
        <w:rPr>
          <w:rFonts w:ascii="Times New Roman" w:hAnsi="Times New Roman" w:cs="Times New Roman"/>
          <w:i/>
          <w:sz w:val="24"/>
          <w:szCs w:val="24"/>
        </w:rPr>
        <w:t xml:space="preserve"> УУД:</w:t>
      </w:r>
      <w:r w:rsidRPr="00E05A6E">
        <w:rPr>
          <w:rFonts w:ascii="Times New Roman" w:hAnsi="Times New Roman" w:cs="Times New Roman"/>
          <w:sz w:val="24"/>
          <w:szCs w:val="24"/>
        </w:rPr>
        <w:t xml:space="preserve"> </w:t>
      </w:r>
      <w:r w:rsidR="00060747" w:rsidRPr="00E05A6E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группе; определять собственное отношение к явлениям современной жизни; формулировать свою точку зрения; слушать и слышать друг друга; с достаточной полнотой и точностью выражать свои мысли в соответствии с задачами и условиями коммуникации; самостоятельно обнаруживать и формулировать учебную проблему; выбирать средства достижения цели из предложенных, а также искать их самостоятельно; давать определения понятий; анализировать, сравнивать, классифицировать и обобщать факты и явления.</w:t>
      </w:r>
    </w:p>
    <w:p w:rsidR="00060747" w:rsidRPr="00E05A6E" w:rsidRDefault="00060747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05F95" w:rsidRPr="00E05A6E" w:rsidRDefault="00005F95" w:rsidP="00E05A6E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5A6E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E05A6E">
        <w:rPr>
          <w:rFonts w:ascii="Times New Roman" w:hAnsi="Times New Roman" w:cs="Times New Roman"/>
          <w:sz w:val="24"/>
          <w:szCs w:val="24"/>
        </w:rPr>
        <w:t xml:space="preserve"> </w:t>
      </w:r>
      <w:r w:rsidR="00060747" w:rsidRPr="00E05A6E">
        <w:rPr>
          <w:rFonts w:ascii="Times New Roman" w:hAnsi="Times New Roman" w:cs="Times New Roman"/>
          <w:sz w:val="24"/>
          <w:szCs w:val="24"/>
        </w:rPr>
        <w:t>обрести стартовую мотивацию к изучению нового материала; осваивать гуманистические традиции и ценности египетского общества.</w:t>
      </w:r>
    </w:p>
    <w:p w:rsidR="00107A37" w:rsidRDefault="00107A37" w:rsidP="00E05A6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E05A6E" w:rsidRDefault="00E05A6E" w:rsidP="00E05A6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  <w:sectPr w:rsidR="00E05A6E" w:rsidSect="00E05A6E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tbl>
      <w:tblPr>
        <w:tblStyle w:val="a4"/>
        <w:tblW w:w="15877" w:type="dxa"/>
        <w:tblInd w:w="-714" w:type="dxa"/>
        <w:tblLook w:val="04A0" w:firstRow="1" w:lastRow="0" w:firstColumn="1" w:lastColumn="0" w:noHBand="0" w:noVBand="1"/>
      </w:tblPr>
      <w:tblGrid>
        <w:gridCol w:w="2632"/>
        <w:gridCol w:w="5018"/>
        <w:gridCol w:w="8227"/>
      </w:tblGrid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Организационный момент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Ученики готовятся к уроку. Со звонком на урок приветствуют учителя.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Учитель со звонком приветствует учащихся. Отмечает отсутствующих на уроке.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Мотивационно-целевой этап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Учащиеся слушают учителя.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Учитель говорит, что сегодня на уроке мы поговорим о духовной жизни древнеегипетского общества, где главную роль играла религия. Египетская религия и мир египетских богов — это лабиринт загадок. Как говорил древнегреческий историк Геродот, «египтяне самые богобоязненные из всех людей». Он обнаружил, что у них самое большое число богов, самые великолепные храмы и самое строгое соблюдение религиозных обрядов. Попытаемся понять на нашем уроке, насколько прав был Геродот.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Актуализация знаний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1. Учащиеся слушают учителя.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2. Учащиеся отвечают на вопросы учителя. 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3. Учащиеся формулируют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тему урока</w:t>
            </w: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«Религия древних египтян»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Учитель говорит учащимся о том, что на прошлом уроке, мы выяснили, что военные походы фараонов обогащали их самих и ближайшее окружение. Фараоны становились могущественнее и сильнее. Известно, что в Египте в усыпальницу фараона клали его статую, высеченную из камня или дерева, фигурки поваров, носильщиков, других рабов и слуг. На стенах гробниц художники изображали хозяйство господина.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 Учитель задает учащимся вопрос: «О чем свидетельствуют такие ритуалы погребения?» (Действительно, у древних египтян существовала вера в загробную жизнь, а значит, были религиозные верования. Историки и археологи многих стран мира давно занимаются изучением загадочной цивилизации Древнего Египта. Существует множество различных точек зрения на возникновение искусства и религиозных верований древних египтян. Мы уже знаем, что их религия основана на поклонении многочисленным богам.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Египтяне верили в загробную жизнь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(ПРИЧИНА)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с чем и связано совершение похоронных обрядов и создание пирамид).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3. Учитель предлагает учащимся сформулировать тему урока.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Формулирование проблемных вопросов урока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Учащиеся должны будут ответить на проблемный вопрос в конце урока.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формулирует для учащихся важный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проблемный вопрос на урок: «Какую роль в жизни египтян играли религиозные верования?»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Изучение нового материала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ПЕРВОЕ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1. Учащиеся записывают первый пункт плана: «Жрецы Древнего Египта».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2. Учащиеся слушают рассказ учителя.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Учащиеся составляют схему: «Роль жрецов в египетском обществе».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ВТОРОЕ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1. Учащиеся записывают второй пункт плана: «Боги Древнего Египта».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2. Учащиеся смотрят фрагмент видеоролика, а затем заполняют таблицу.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3. Учащиеся отвечают на вопрос.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ТРЕТЬЕ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1. Учащиеся записывают третий пункт плана: «Миф об Осирисе и Исиде».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2. Учащиеся читают п. 3 § 10, а затем отвечают на вопросы учителя.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3. Учащиеся записывают определение понятия «Миф».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ЧЕТВЕРТОЕ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1. Учащиеся записывают четвертый пункт плана: «Что рассказывали египтяне о стране мертвых?»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2. Учащиеся читают отрывок из Книги мертвых и п. 4 § 10, а затем отвечают на вопросы учителя.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ПЯТОЕ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1. Учащиеся записывают пятый пункт плана: «Обожествление фараона».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2. Учащиеся отвечают на вопросы учителя.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3. Учащиеся вместе с учителем составляют схему: «Обожествление фараона»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ПЕРВОЕ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1. Учитель предлагает учащимся записать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первый пункт плана: «Жрецы Древнего Египта».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Рассказ учителя. 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Древние египтяне верили, что людьми и природой управляют могущественные боги. Для богов они выстраивали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жилища—храмы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В глубокой древности храмы строили из тростника и глины, позже их стали строить из камня, и они уже напоминали дворцы. При храмах находились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жрецы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или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служители богов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как они себя называли. </w:t>
            </w:r>
            <w:proofErr w:type="gramStart"/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«Только нам</w:t>
            </w:r>
            <w:proofErr w:type="gramEnd"/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, — говорили жрецы, — боги открывают свою волю. И только мы можем умилостивить богов. Не скупитесь на подарки богам — несите в храм жертвы!»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Жрецы были богаты и могущественны, потому что египтяне верили, что они говорят от имени самих богов.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3. На основе рассказа учителя составьте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схему: «Роль жрецов в египетском обществе».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16055" wp14:editId="77E9634F">
                  <wp:extent cx="4838700" cy="1038225"/>
                  <wp:effectExtent l="0" t="0" r="0" b="9525"/>
                  <wp:docPr id="2" name="Рисунок 2" descr="https://trojden.com/gdz/lessons-development-world-history-5-class-vigasin/lessons-development-world-history-5-class-vigasin.files/image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rojden.com/gdz/lessons-development-world-history-5-class-vigasin/lessons-development-world-history-5-class-vigasin.files/image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Таким образом, жрецы играли большую роль не только в религиозной жизни египтян. Они занимались врачеванием, обучением, занимались разведением новых сортов растений, умели точно определить дату разлива Нила и т.д. Именно они играли в то время основную роль в формировании и процветании государства.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ВТОРОЕ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1. Учитель предлагает учащимся записать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второй пункт плана: «Боги Древнего Египта».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2. Учитель предлагает учащимся посмотреть фрагмент видеоролика, а затем заполнить таблицу.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964" w:type="dxa"/>
              <w:tblInd w:w="3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7"/>
              <w:gridCol w:w="6337"/>
            </w:tblGrid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Имя божества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 Солнца, египтяне также называли его Амон или Амон-Ра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Апоп</w:t>
                  </w:r>
                  <w:proofErr w:type="spellEnd"/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 тьмы, свирепый змей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Геб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 земли, египтяне изображали его в виде человека с головой змеи, ведь змея — самое «земляное» животное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Нут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Богиня неба, ее представляли огромной коровой с телом, усеянным звездами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Тот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 мудрости с головой птицы ибиса и длинным клювом, он научил людей читать и писать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Бастет</w:t>
                  </w:r>
                  <w:proofErr w:type="spellEnd"/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Покровительница женщин и их красоты, гибкая черная кошка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Апис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Священный черный бык с белой отметиной на лбу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Себек</w:t>
                  </w:r>
                  <w:proofErr w:type="spellEnd"/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Бог воды и разлива Нила</w:t>
                  </w:r>
                </w:p>
              </w:tc>
            </w:tr>
            <w:tr w:rsidR="00E05A6E" w:rsidRPr="001A5ED2" w:rsidTr="005A723C"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Баран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Символ плодородия</w:t>
                  </w:r>
                </w:p>
              </w:tc>
            </w:tr>
            <w:tr w:rsidR="00E05A6E" w:rsidRPr="001A5ED2" w:rsidTr="005A723C">
              <w:trPr>
                <w:trHeight w:val="65"/>
              </w:trPr>
              <w:tc>
                <w:tcPr>
                  <w:tcW w:w="16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Скарабей</w:t>
                  </w:r>
                </w:p>
              </w:tc>
              <w:tc>
                <w:tcPr>
                  <w:tcW w:w="63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bottom"/>
                  <w:hideMark/>
                </w:tcPr>
                <w:p w:rsidR="00E05A6E" w:rsidRPr="001A5ED2" w:rsidRDefault="00E05A6E" w:rsidP="005A723C">
                  <w:pPr>
                    <w:spacing w:after="15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A5E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Священное насекомое, считалось, что его изображение защищает от злых духов</w:t>
                  </w:r>
                </w:p>
              </w:tc>
            </w:tr>
          </w:tbl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3. Опираясь на данные таблицы, ответьте на вопрос: что могло послужить причиной возникновения тех или иных религиозных верований у древних египтян?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ТРЕТЬЕ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1. Учитель предлагает учащимся записать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третий пункт плана: «Миф об Осирисе и Исиде».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2. Учитель предлагает учащимся прочитать п. 3 § 10 учебника, а затем определить, о каком явлении природы идет речь. Как это связано с «Мифом об Осирисе и Исиде». Как авторы изображают Осириса, а как Сета? Почему? 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(Действительно, в мифе отражен процесс смены времен года. Весной у нас все расцветает. А в Египте май и июнь — худшее время года: пятьдесят дней подряд дует из пустыни ветер, несущий с собой раскаленный песок и пыль. Песок скрипит на зубах, пыль проникает в складки одежды, забивается в поры 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кожи, воспаляются глаза у людей и животных. От жары все гибнет. В середине лета затихает страшный ветер пустыни, начинается разлив реки, и природа оживает вновь. Пытаясь понять, в чем причины этого ежегодно повторяющегося явления природы, египтяне и придумали сказание).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3. Учитель просит учащихся записать определение понятия «Миф» в тетрадь.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ЧЕТВЕРТОЕ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1. Учитель предложил учащимся записать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четвертый пункт плана: «Что рассказывали египтяне о стране мертвых?».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2. Учитель предлагает учащимся прочитать отрывок из «Книги мертвых», а затем ответить на вопросы.</w:t>
            </w:r>
          </w:p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Я не чинил зла людям.</w:t>
            </w:r>
          </w:p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Я не нанёс ущерба скоту.</w:t>
            </w:r>
          </w:p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Я не творил дурного.</w:t>
            </w:r>
          </w:p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Я не поднимал руку на слабого.</w:t>
            </w:r>
          </w:p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Я не был причиною слёз.</w:t>
            </w:r>
          </w:p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Я не убивал.</w:t>
            </w:r>
          </w:p>
          <w:p w:rsidR="00E05A6E" w:rsidRPr="001A5ED2" w:rsidRDefault="00E05A6E" w:rsidP="005A723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Я никому не причинял страданий.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Вопросы: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1) Перед кем и где египтянин произносил эту речь?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2) Какой бог записывал эти показания?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3) Как проверялась правдивость клятвы?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4) Предположите, почему эта речь состояла только из отрицаний.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5) *Что рассказывали Египтяне о стране мертвых?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Для того, чтобы учащимся ответить на этот вопрос, необходимо прочитать п 4 § 10.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A6E" w:rsidRPr="001A5ED2" w:rsidRDefault="00E05A6E" w:rsidP="005A723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ПЯТОЕ</w:t>
            </w:r>
          </w:p>
          <w:p w:rsidR="00E05A6E" w:rsidRPr="001A5ED2" w:rsidRDefault="00E05A6E" w:rsidP="005A723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1. Учитель предлагает учащимся записать </w:t>
            </w:r>
            <w:r w:rsidRPr="001A5ED2">
              <w:rPr>
                <w:rFonts w:ascii="Times New Roman" w:hAnsi="Times New Roman" w:cs="Times New Roman"/>
                <w:b/>
                <w:sz w:val="24"/>
                <w:szCs w:val="24"/>
              </w:rPr>
              <w:t>пятый пункт плана: «Обожествление фараона». Фараон-правитель Египта.</w:t>
            </w:r>
          </w:p>
          <w:p w:rsidR="00E05A6E" w:rsidRPr="001A5ED2" w:rsidRDefault="00E05A6E" w:rsidP="005A723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A5E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Фараона египтяне называли «сыном бога» и «великим богом». Его прославляли: «Он солнце, видящий лучами своими». Большой честью считали, если фараон позволил поцеловать свою сандалию.</w:t>
            </w:r>
          </w:p>
          <w:p w:rsidR="00E05A6E" w:rsidRPr="001A5ED2" w:rsidRDefault="00E05A6E" w:rsidP="005A723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Вопросы:</w:t>
            </w:r>
          </w:p>
          <w:p w:rsidR="00E05A6E" w:rsidRPr="001A5ED2" w:rsidRDefault="00E05A6E" w:rsidP="005A723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1) О чем свидетельствуют эти факты?</w:t>
            </w:r>
          </w:p>
          <w:p w:rsidR="00E05A6E" w:rsidRPr="001A5ED2" w:rsidRDefault="00E05A6E" w:rsidP="005A723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2) Какая связь существует между религией и государственной властью?</w:t>
            </w:r>
          </w:p>
          <w:p w:rsidR="00E05A6E" w:rsidRPr="001A5ED2" w:rsidRDefault="00E05A6E" w:rsidP="005A723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3. Учитель предлагает учащимся составить схему: «Обожествление фараона»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93C403" wp14:editId="72D379BC">
                  <wp:extent cx="5067300" cy="1685925"/>
                  <wp:effectExtent l="0" t="0" r="0" b="9525"/>
                  <wp:docPr id="3" name="Рисунок 3" descr="https://trojden.com/gdz/lessons-development-world-history-5-class-vigasin/lessons-development-world-history-5-class-vigasin.files/image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trojden.com/gdz/lessons-development-world-history-5-class-vigasin/lessons-development-world-history-5-class-vigasin.files/image0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VI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Закрепление изученного материала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учителя, чтобы проверить свои знания.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вопросы учащимся, чтобы они проверили свои знания: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A5ED2">
              <w:rPr>
                <w:rFonts w:ascii="Times New Roman" w:hAnsi="Times New Roman" w:cs="Times New Roman"/>
                <w:sz w:val="24"/>
                <w:szCs w:val="24"/>
              </w:rPr>
              <w:t xml:space="preserve"> чем сходство между религиозными верованиями египтян и первобытных людей?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2) Какие явления природы получили отражение в мифах об Осирисе и Исиде, о Гебе и Нут?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VII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Подведение итогов урока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проблемный вопрос в конце урока.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Учитель предлагает учащимся вернуться к проблемному вопросу, который был сформулирован в начале урока, и дать на него ответ.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VIII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Домашнее задание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домашнее задание.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Учитель диктует учащимся домашнее задание: записи в тетради, § 10 – учить.</w:t>
            </w:r>
          </w:p>
        </w:tc>
      </w:tr>
      <w:tr w:rsidR="00E05A6E" w:rsidRPr="00554B11" w:rsidTr="00E05A6E">
        <w:tc>
          <w:tcPr>
            <w:tcW w:w="2632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IX</w:t>
            </w:r>
            <w:r w:rsidRPr="001A5ED2">
              <w:rPr>
                <w:rFonts w:ascii="Times New Roman" w:hAnsi="Times New Roman" w:cs="Times New Roman"/>
                <w:i/>
                <w:sz w:val="24"/>
                <w:szCs w:val="24"/>
              </w:rPr>
              <w:t>. Рефлексия</w:t>
            </w:r>
          </w:p>
        </w:tc>
        <w:tc>
          <w:tcPr>
            <w:tcW w:w="5018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учителя.</w:t>
            </w:r>
          </w:p>
        </w:tc>
        <w:tc>
          <w:tcPr>
            <w:tcW w:w="8227" w:type="dxa"/>
          </w:tcPr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вопросы учащимся: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1) Что нового узнали на уроке?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2) Что понравилось и что не понравилось на уроке?</w:t>
            </w:r>
          </w:p>
          <w:p w:rsidR="00E05A6E" w:rsidRPr="001A5ED2" w:rsidRDefault="00E05A6E" w:rsidP="005A72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ED2">
              <w:rPr>
                <w:rFonts w:ascii="Times New Roman" w:hAnsi="Times New Roman" w:cs="Times New Roman"/>
                <w:sz w:val="24"/>
                <w:szCs w:val="24"/>
              </w:rPr>
              <w:t>3) Какие выводы сделали?</w:t>
            </w:r>
          </w:p>
        </w:tc>
      </w:tr>
    </w:tbl>
    <w:p w:rsidR="00E05A6E" w:rsidRDefault="00E05A6E" w:rsidP="00E05A6E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sectPr w:rsidR="00E05A6E" w:rsidSect="00E05A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95"/>
    <w:rsid w:val="00005F95"/>
    <w:rsid w:val="00060747"/>
    <w:rsid w:val="00107A37"/>
    <w:rsid w:val="00483779"/>
    <w:rsid w:val="0093500A"/>
    <w:rsid w:val="00AA2B7D"/>
    <w:rsid w:val="00E0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6C562-04DA-483B-B8BD-AC7A3227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B7D"/>
    <w:pPr>
      <w:ind w:left="720"/>
      <w:contextualSpacing/>
    </w:pPr>
  </w:style>
  <w:style w:type="table" w:styleId="a4">
    <w:name w:val="Table Grid"/>
    <w:basedOn w:val="a1"/>
    <w:uiPriority w:val="39"/>
    <w:rsid w:val="00E05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1677</Words>
  <Characters>9563</Characters>
  <Application>Microsoft Office Word</Application>
  <DocSecurity>0</DocSecurity>
  <Lines>79</Lines>
  <Paragraphs>22</Paragraphs>
  <ScaleCrop>false</ScaleCrop>
  <Company/>
  <LinksUpToDate>false</LinksUpToDate>
  <CharactersWithSpaces>11218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6</cp:revision>
  <dcterms:created xsi:type="dcterms:W3CDTF">2019-11-05T04:35:00Z</dcterms:created>
  <dcterms:modified xsi:type="dcterms:W3CDTF">2020-05-17T10:05:00Z</dcterms:modified>
</cp:coreProperties>
</file>