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20" w:rsidRDefault="00ED2220" w:rsidP="00ED2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Всеобщей истории</w:t>
      </w:r>
    </w:p>
    <w:p w:rsidR="00ED2220" w:rsidRDefault="00ED2220" w:rsidP="00ED2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тему: «</w:t>
      </w:r>
      <w:r w:rsidR="00F73BE5">
        <w:rPr>
          <w:rFonts w:ascii="Times New Roman" w:hAnsi="Times New Roman" w:cs="Times New Roman"/>
          <w:b/>
          <w:sz w:val="24"/>
          <w:szCs w:val="24"/>
        </w:rPr>
        <w:t>Государство на берегах Нила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D2220" w:rsidRDefault="00ED2220" w:rsidP="00ED2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123456 </w:t>
      </w:r>
      <w:r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представления </w:t>
      </w:r>
      <w:r w:rsidR="00747977">
        <w:rPr>
          <w:rFonts w:ascii="Times New Roman" w:hAnsi="Times New Roman" w:cs="Times New Roman"/>
          <w:sz w:val="24"/>
          <w:szCs w:val="24"/>
        </w:rPr>
        <w:t>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F73BE5">
        <w:rPr>
          <w:rFonts w:ascii="Times New Roman" w:hAnsi="Times New Roman" w:cs="Times New Roman"/>
          <w:sz w:val="24"/>
          <w:szCs w:val="24"/>
        </w:rPr>
        <w:t>возникновении государства Египет.</w:t>
      </w:r>
    </w:p>
    <w:p w:rsidR="00F73BE5" w:rsidRDefault="00F73BE5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BE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E5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F73BE5">
        <w:rPr>
          <w:rFonts w:ascii="Times New Roman" w:hAnsi="Times New Roman" w:cs="Times New Roman"/>
          <w:sz w:val="24"/>
          <w:szCs w:val="24"/>
        </w:rPr>
        <w:t>формировать представление о местоположении и природных условий Египта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F73BE5">
        <w:rPr>
          <w:rFonts w:ascii="Times New Roman" w:hAnsi="Times New Roman" w:cs="Times New Roman"/>
          <w:sz w:val="24"/>
          <w:szCs w:val="24"/>
        </w:rPr>
        <w:t>бучить учащихся выделять признаки цивилизации, обобщать и делать выводы о наличии этого яв</w:t>
      </w:r>
      <w:r>
        <w:rPr>
          <w:rFonts w:ascii="Times New Roman" w:hAnsi="Times New Roman" w:cs="Times New Roman"/>
          <w:sz w:val="24"/>
          <w:szCs w:val="24"/>
        </w:rPr>
        <w:t>ления в истории древних египтян.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определение понятий: «Пороги», «Дельта», «Оазис», «Ил», «Рельеф», «Фараон», «Столица», «Древний Восток».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E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F73BE5">
        <w:rPr>
          <w:rFonts w:ascii="Times New Roman" w:hAnsi="Times New Roman" w:cs="Times New Roman"/>
          <w:sz w:val="24"/>
          <w:szCs w:val="24"/>
        </w:rPr>
        <w:t>ормировать умения правильно работать с исторической картой, учебником, использовать документы как исторический источ</w:t>
      </w:r>
      <w:r>
        <w:rPr>
          <w:rFonts w:ascii="Times New Roman" w:hAnsi="Times New Roman" w:cs="Times New Roman"/>
          <w:sz w:val="24"/>
          <w:szCs w:val="24"/>
        </w:rPr>
        <w:t>ник.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F73BE5">
        <w:rPr>
          <w:rFonts w:ascii="Times New Roman" w:hAnsi="Times New Roman" w:cs="Times New Roman"/>
          <w:sz w:val="24"/>
          <w:szCs w:val="24"/>
        </w:rPr>
        <w:t>ыдвигат</w:t>
      </w:r>
      <w:r>
        <w:rPr>
          <w:rFonts w:ascii="Times New Roman" w:hAnsi="Times New Roman" w:cs="Times New Roman"/>
          <w:sz w:val="24"/>
          <w:szCs w:val="24"/>
        </w:rPr>
        <w:t>ь предположения и доказывать их.</w:t>
      </w:r>
    </w:p>
    <w:p w:rsid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Pr="00F73BE5">
        <w:rPr>
          <w:rFonts w:ascii="Times New Roman" w:hAnsi="Times New Roman" w:cs="Times New Roman"/>
          <w:sz w:val="24"/>
          <w:szCs w:val="24"/>
        </w:rPr>
        <w:t>азвивать интерес к исследуемому предмету.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E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F73BE5">
        <w:rPr>
          <w:rFonts w:ascii="Times New Roman" w:hAnsi="Times New Roman" w:cs="Times New Roman"/>
          <w:sz w:val="24"/>
          <w:szCs w:val="24"/>
        </w:rPr>
        <w:t>оспитание ответственного отношения к учебному труду, умение преодолевать учебные трудности;</w:t>
      </w:r>
    </w:p>
    <w:p w:rsidR="00F73BE5" w:rsidRP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F73BE5">
        <w:rPr>
          <w:rFonts w:ascii="Times New Roman" w:hAnsi="Times New Roman" w:cs="Times New Roman"/>
          <w:sz w:val="24"/>
          <w:szCs w:val="24"/>
        </w:rPr>
        <w:t>ормировать эмоциональную культуру и культуру общения;</w:t>
      </w:r>
    </w:p>
    <w:p w:rsidR="00F73BE5" w:rsidRDefault="00F73BE5" w:rsidP="00F73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F73BE5">
        <w:rPr>
          <w:rFonts w:ascii="Times New Roman" w:hAnsi="Times New Roman" w:cs="Times New Roman"/>
          <w:sz w:val="24"/>
          <w:szCs w:val="24"/>
        </w:rPr>
        <w:t xml:space="preserve">оспитывать чувство дружественной атмосферы в </w:t>
      </w:r>
      <w:r>
        <w:rPr>
          <w:rFonts w:ascii="Times New Roman" w:hAnsi="Times New Roman" w:cs="Times New Roman"/>
          <w:sz w:val="24"/>
          <w:szCs w:val="24"/>
        </w:rPr>
        <w:t>классе и умение работать коллективно</w:t>
      </w:r>
      <w:r w:rsidRPr="00F73BE5">
        <w:rPr>
          <w:rFonts w:ascii="Times New Roman" w:hAnsi="Times New Roman" w:cs="Times New Roman"/>
          <w:sz w:val="24"/>
          <w:szCs w:val="24"/>
        </w:rPr>
        <w:t>.</w:t>
      </w:r>
    </w:p>
    <w:p w:rsidR="00F73BE5" w:rsidRDefault="00F73BE5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изучение нового материала.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организации познавательной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Словесный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Печатно-словесный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Объяснительно-иллюстративный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Частично-поисковый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Приемы: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Чертеж схемы</w:t>
      </w:r>
    </w:p>
    <w:p w:rsidR="00ED2220" w:rsidRDefault="00747977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исторического источника</w:t>
      </w:r>
    </w:p>
    <w:p w:rsidR="00747977" w:rsidRDefault="00747977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с видеофрагментом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Средства: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И. Свенцицкая И. С. Всеобщая история. История Древнего мира. 5 класс: учебник для образовательных учреждений. – М.: Просвещение, 2019. – 303 с.</w:t>
      </w: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977" w:rsidRDefault="00747977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977" w:rsidRDefault="00747977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977" w:rsidRDefault="00747977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977" w:rsidRDefault="00747977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2220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обучения:</w:t>
      </w:r>
    </w:p>
    <w:p w:rsidR="00ED2220" w:rsidRPr="00F73BE5" w:rsidRDefault="00ED2220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="00F73BE5" w:rsidRPr="00F73BE5">
        <w:rPr>
          <w:rFonts w:ascii="Times New Roman" w:hAnsi="Times New Roman" w:cs="Times New Roman"/>
          <w:sz w:val="24"/>
          <w:szCs w:val="24"/>
        </w:rPr>
        <w:t>овладевать целостными представлениями об историческом пути Древнего Египта; устанавливать причинно-следственные связи между природными условиями и образом жизни египтян; работать с исторической картой, ана</w:t>
      </w:r>
      <w:r w:rsidR="00F73BE5">
        <w:rPr>
          <w:rFonts w:ascii="Times New Roman" w:hAnsi="Times New Roman" w:cs="Times New Roman"/>
          <w:sz w:val="24"/>
          <w:szCs w:val="24"/>
        </w:rPr>
        <w:t>лизировать и обобщать ее данные.</w:t>
      </w:r>
    </w:p>
    <w:p w:rsidR="00F73BE5" w:rsidRDefault="00F73BE5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3BE5" w:rsidRDefault="00F73BE5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BE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73BE5">
        <w:rPr>
          <w:rFonts w:ascii="Times New Roman" w:hAnsi="Times New Roman" w:cs="Times New Roman"/>
          <w:i/>
          <w:sz w:val="24"/>
          <w:szCs w:val="24"/>
        </w:rPr>
        <w:t xml:space="preserve"> УУД:</w:t>
      </w:r>
      <w:r w:rsidRPr="00F73BE5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группе; определять собственное отношение к явлениям современной жизни; формулировать свою точку зрения; слушать и слышать друг друга; с достаточной полнотой и точностью выражать свои мысли в соответствии с задачами и условиями коммуникации; самостоятельно обнаруживать и формулировать учебную проблему; выбирать средства достижения цели из предложенных, а также искать их самостоятельно; давать определения понятий; анализировать, сравнивать, классифицировать и обобщать факты и явления; осмысливать социально-нравственный опыт предшествующ</w:t>
      </w:r>
      <w:r>
        <w:rPr>
          <w:rFonts w:ascii="Times New Roman" w:hAnsi="Times New Roman" w:cs="Times New Roman"/>
          <w:sz w:val="24"/>
          <w:szCs w:val="24"/>
        </w:rPr>
        <w:t>их поколений.</w:t>
      </w:r>
    </w:p>
    <w:p w:rsidR="00F73BE5" w:rsidRDefault="00F73BE5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3BE5" w:rsidRDefault="00F73BE5" w:rsidP="00ED2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3BE5">
        <w:rPr>
          <w:rFonts w:ascii="Times New Roman" w:hAnsi="Times New Roman" w:cs="Times New Roman"/>
          <w:i/>
          <w:sz w:val="24"/>
          <w:szCs w:val="24"/>
        </w:rPr>
        <w:t>Личностные УУД:</w:t>
      </w:r>
      <w:r w:rsidRPr="00F73BE5">
        <w:rPr>
          <w:rFonts w:ascii="Times New Roman" w:hAnsi="Times New Roman" w:cs="Times New Roman"/>
          <w:sz w:val="24"/>
          <w:szCs w:val="24"/>
        </w:rPr>
        <w:t xml:space="preserve"> обрести мотивацию к изучению нового материала; осознавать важность изучения истории; выражать свое отношение к роли истории в жизни человеческого общества.</w:t>
      </w:r>
    </w:p>
    <w:p w:rsidR="00386241" w:rsidRDefault="00386241" w:rsidP="00386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86241" w:rsidSect="0038624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4"/>
        <w:tblW w:w="15877" w:type="dxa"/>
        <w:tblInd w:w="-714" w:type="dxa"/>
        <w:tblLook w:val="04A0" w:firstRow="1" w:lastRow="0" w:firstColumn="1" w:lastColumn="0" w:noHBand="0" w:noVBand="1"/>
      </w:tblPr>
      <w:tblGrid>
        <w:gridCol w:w="2404"/>
        <w:gridCol w:w="5607"/>
        <w:gridCol w:w="7866"/>
      </w:tblGrid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Организационный момент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готовятся к уроку. Со звонком на урок приветствуют учителя.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 звонком приветствует учащихся. Отмечает отсутствующих на уроке.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Мотивационно-целевой этап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работают с картой, изучают условные обозначения на карте, записывают информацию, которую говорит учитель, отвечают на вопросы учителя, зарисовывают схему, записывают тему урока.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Учитель говорит учащимся, что на прошлых уроках мы говорили о первобытных людях и убедились в том, что наши предки очень быстро совершенствовались. Сегодня на уроке мы начинаем изучать большой раздел, который называется «Древний Восток».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Учитель предлагает учащимся рассмотреть карту (стр. 33 учебника), а затем определить: «Какие территории входили в рамки понятия Древний Восток»?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Учитель предлагает учащимся записать понятие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«Древний Восток» - это государства Северо-восточной Африки и Передней Азии (в том числе Древний Ближний Восток), а также государства и народы Средней, Южной и Восточной Азии (в том числе древняя Индия и древний Китай).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учитель предлагает учащимся изучить условные знаки на карте. Учитель спрашивает у учащихся: «Все ли условные обозначения на карте вам понятны?»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Учитель просит учащихся открыть оглавление учебника на стр. 3. Ознакомиться с разделами, чтобы определить хронологические рамки периодов, которые будем изучать. Учитель просит учащихся записать: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хронологические рамки древнего мира (Древний Восток, Древняя Греция и Древний Рим) – охватывают с IV – III тыс. лет до н. э.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н. э.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Учитель задает учащимся задание: «Прочитайте вступительную статью к разделу «Древний Восток» на стр. 34 учебника.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Попытайтесь графически (создать схему) отобразить изменения, которые происходили с нашими далекими предками.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857750" cy="1562100"/>
                  <wp:effectExtent l="0" t="0" r="0" b="0"/>
                  <wp:docPr id="1" name="Рисунок 1" descr="https://trojden.com/gdz/lessons-development-world-history-5-class-vigasin/lessons-development-world-history-5-class-vigasin.fil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trojden.com/gdz/lessons-development-world-history-5-class-vigasin/lessons-development-world-history-5-class-vigasin.files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Учитель говорит учащимся, что примерно 5 тыс. лет назад по берегам крупных рек стали появляться первые государства. Одно из первых крупных царств возникло на берегах реки Нил. С ним мы и начнем знакомиться на наших уроках.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«Государство на берегах Нила»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урока: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Страна Египет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Объединение Египта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Формулирование проблемных вопросов урока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будут ответить на два проблемных вопроса в конце урока.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для учащихся два важных проблемных вопроса на урок: «Почему первые цивилизации появились на берегах великих рек Древнего Востока?» «Прав ли был древнегреческий историк Геродот, когда называл Египет «даром Нила»?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ПЕРВОЕ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информацию, которую говорит учитель.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ВТОРОЕ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смотрят видеофрагмент, а затем отвечают на вопросы.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источник, а затем отвечают на вопросы.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ТРЕТЬЕ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 рассказ учителя, а затем выделяют главные мысли и их записывают.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ПЕРВОЕ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познакомиться с Древним Египтом, но отправиться в путешествие туда смогут не все, а только те, кто будет себя хорошо вести на уроке и работать. Для того, чтобы отправиться в путешествие, вам необходимо заполнить анкету, где вы должны указать ФИО, класс, количество ответов за урок (чтобы вам посчитать количество ваших ответов, я вам буду раздавать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вы их будете клеить себе на листок, а потом мне сдадите. После подсчета я вам выставлю отметку. За нарушение дисциплины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забираться.)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ВТОРОЕ – Страна Египет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Знакомясь с новым государством, необходимо прежде всего узнать: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Географическое положение государства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Природные условия государства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того, чтобы вам ответить на первый вопрос, необходимо посмотреть видеофрагмент, а затем ответить на вопросы: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Где зародилась одна из древнейших мировых цивилизаций?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 какого слова произошло понятие Египет?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сами Египтяне называли свою страну? Почему?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Почему Геродот называл Египет «даром Нила»?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Какими полезными ископаемыми богат Египет?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Почему Египет занимал выгодное географическое положение?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того, чтобы вам ответить на второй вопрос, необходимо прочитать источник, а затем ответить на вопросы: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Дайте характеристику природным условиям Египта.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природные условия Древнего Египта были благоприятны для земледелия? (солнечный свет, влага, хорошо удобренная земля).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ТРЕТЬЕ – Объединение Египта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сыграть в игру «Внимательный слушатель». Вы должны, слушая мой рассказ и работая с картой, выделить главные мысли и их записать.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 в Египте было около 40 небольших государств. Во главе каждого государства стоял правитель, который имел собственное войско. Правители государств непрерывно воевали друг с другом. Постепенно выделились два больших царства: Южное и Северное. Царь Южного Египта носил белую корону, а у царя Северного Египта корона была красного цвета. Обе короны были украшены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страусиными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перьями и изображениями огнедышащей змеи, которая, как верили египтяне, сжигает своим огнем врагов царя.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Примерно за три тысячи лет до нашей эры царь Южного Египта завоевал Северный Египет: образовалось единое государство. Теперь царь объединенной страны носил головной убор, сочетающий в себе две короны. Царя Египта начали называть фараоном. Столицей египетского государства стал город Мемфис. 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идет проверка задания. Представлены следующие пункты, которые необходимо записать.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40 государств вели войны.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Выделение Южного и Северного царств.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Победа Южного царства и создание единого государства.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3000 лет до н. э.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Повелители Египта — фараоны.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Столица - Мемфис.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в конце урока.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ответить на два проблемных вопроса в конце урока: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Почему нам было важно познакомиться с географическим положением Египта и его природными условиями?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Теперь выполним творческое задание. Почему древнегреческий историк Геродот называл Египет «даром Нила»? Прав ли он был?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Подведение итогов урока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получают отметки за урок.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подсчитывает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урок, а затем выставляет отметки.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Домашнее задание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домашнее задание: параграф 6 – учить. Выполнить контурную карту на стр. 2, использовать атлас на стр. 6-7.</w:t>
            </w:r>
          </w:p>
        </w:tc>
      </w:tr>
      <w:tr w:rsidR="00386241" w:rsidTr="0038624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учащимся: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Что нового узнали на уроке?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Что понравилось и что не понравилось на уроке?</w:t>
            </w:r>
          </w:p>
          <w:p w:rsidR="00386241" w:rsidRDefault="00386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Какие выводы сделали?</w:t>
            </w:r>
          </w:p>
        </w:tc>
      </w:tr>
    </w:tbl>
    <w:p w:rsidR="00386241" w:rsidRPr="00386241" w:rsidRDefault="00386241" w:rsidP="00386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6241" w:rsidRPr="00386241" w:rsidSect="00386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20"/>
    <w:rsid w:val="00386241"/>
    <w:rsid w:val="00747977"/>
    <w:rsid w:val="00DE1F49"/>
    <w:rsid w:val="00ED2220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B3EC-11E7-4B2E-A482-6E95B485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E5"/>
    <w:pPr>
      <w:ind w:left="720"/>
      <w:contextualSpacing/>
    </w:pPr>
  </w:style>
  <w:style w:type="table" w:styleId="a4">
    <w:name w:val="Table Grid"/>
    <w:basedOn w:val="a1"/>
    <w:uiPriority w:val="39"/>
    <w:rsid w:val="003862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2019-10-22T06:40:00Z</dcterms:created>
  <dcterms:modified xsi:type="dcterms:W3CDTF">2020-02-18T06:15:00Z</dcterms:modified>
</cp:coreProperties>
</file>